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475E" w:rsidRPr="00C82E3A" w:rsidRDefault="009A475E" w:rsidP="00602A0E">
      <w:pPr>
        <w:spacing w:after="0"/>
        <w:rPr>
          <w:rFonts w:cs="Times New Roman"/>
          <w:color w:val="000000" w:themeColor="text1"/>
          <w:szCs w:val="24"/>
        </w:rPr>
      </w:pPr>
      <w:bookmarkStart w:id="0" w:name="_GoBack"/>
      <w:bookmarkEnd w:id="0"/>
    </w:p>
    <w:p w:rsidR="00602A0E" w:rsidRPr="00C82E3A" w:rsidRDefault="00602A0E" w:rsidP="00602A0E">
      <w:pPr>
        <w:spacing w:after="0"/>
        <w:rPr>
          <w:rFonts w:cs="Times New Roman"/>
          <w:color w:val="000000" w:themeColor="text1"/>
          <w:szCs w:val="24"/>
        </w:rPr>
      </w:pPr>
    </w:p>
    <w:p w:rsidR="00602A0E" w:rsidRPr="00C82E3A" w:rsidRDefault="00602A0E" w:rsidP="00602A0E">
      <w:pPr>
        <w:spacing w:after="0"/>
        <w:rPr>
          <w:rFonts w:cs="Times New Roman"/>
          <w:color w:val="000000" w:themeColor="text1"/>
          <w:szCs w:val="24"/>
        </w:rPr>
      </w:pPr>
    </w:p>
    <w:p w:rsidR="009A475E" w:rsidRPr="00C82E3A" w:rsidRDefault="009A475E" w:rsidP="00602A0E">
      <w:pPr>
        <w:spacing w:after="0"/>
        <w:rPr>
          <w:rFonts w:cs="Times New Roman"/>
          <w:color w:val="000000" w:themeColor="text1"/>
          <w:szCs w:val="24"/>
        </w:rPr>
      </w:pPr>
    </w:p>
    <w:p w:rsidR="009A475E" w:rsidRPr="00C82E3A" w:rsidRDefault="009A475E" w:rsidP="00602A0E">
      <w:pPr>
        <w:spacing w:after="0"/>
        <w:rPr>
          <w:rFonts w:cs="Times New Roman"/>
          <w:color w:val="000000" w:themeColor="text1"/>
          <w:szCs w:val="24"/>
        </w:rPr>
      </w:pPr>
    </w:p>
    <w:p w:rsidR="00602A0E" w:rsidRPr="00C82E3A" w:rsidRDefault="00602A0E" w:rsidP="00602A0E">
      <w:pPr>
        <w:spacing w:after="0"/>
        <w:rPr>
          <w:rFonts w:cs="Times New Roman"/>
          <w:color w:val="000000" w:themeColor="text1"/>
          <w:szCs w:val="24"/>
        </w:rPr>
      </w:pPr>
    </w:p>
    <w:p w:rsidR="00602A0E" w:rsidRPr="00C82E3A" w:rsidRDefault="00602A0E" w:rsidP="00602A0E">
      <w:pPr>
        <w:spacing w:after="0"/>
        <w:rPr>
          <w:rFonts w:cs="Times New Roman"/>
          <w:color w:val="000000" w:themeColor="text1"/>
          <w:szCs w:val="24"/>
        </w:rPr>
      </w:pPr>
    </w:p>
    <w:p w:rsidR="00602A0E" w:rsidRPr="00C82E3A" w:rsidRDefault="00602A0E" w:rsidP="00602A0E">
      <w:pPr>
        <w:spacing w:after="0"/>
        <w:rPr>
          <w:rFonts w:cs="Times New Roman"/>
          <w:color w:val="000000" w:themeColor="text1"/>
          <w:szCs w:val="24"/>
        </w:rPr>
      </w:pPr>
    </w:p>
    <w:p w:rsidR="009A475E" w:rsidRPr="00C82E3A" w:rsidRDefault="009A475E" w:rsidP="00602A0E">
      <w:pPr>
        <w:spacing w:after="0"/>
        <w:rPr>
          <w:rFonts w:cs="Times New Roman"/>
          <w:color w:val="000000" w:themeColor="text1"/>
          <w:szCs w:val="24"/>
        </w:rPr>
      </w:pPr>
    </w:p>
    <w:p w:rsidR="009A475E" w:rsidRPr="00C82E3A" w:rsidRDefault="009A475E" w:rsidP="00602A0E">
      <w:pPr>
        <w:spacing w:after="0"/>
        <w:rPr>
          <w:rFonts w:cs="Times New Roman"/>
          <w:b/>
          <w:color w:val="000000" w:themeColor="text1"/>
          <w:szCs w:val="24"/>
        </w:rPr>
      </w:pPr>
    </w:p>
    <w:p w:rsidR="009A475E" w:rsidRPr="00C82E3A" w:rsidRDefault="001D7088" w:rsidP="00602A0E">
      <w:pPr>
        <w:spacing w:after="0"/>
        <w:jc w:val="center"/>
        <w:rPr>
          <w:rFonts w:cs="Times New Roman"/>
          <w:color w:val="000000" w:themeColor="text1"/>
          <w:szCs w:val="24"/>
        </w:rPr>
      </w:pPr>
      <w:r>
        <w:rPr>
          <w:rFonts w:cs="Times New Roman"/>
          <w:color w:val="000000" w:themeColor="text1"/>
          <w:szCs w:val="24"/>
        </w:rPr>
        <w:t>Effectiveness of</w:t>
      </w:r>
      <w:r w:rsidR="009A475E" w:rsidRPr="00C82E3A">
        <w:rPr>
          <w:rFonts w:cs="Times New Roman"/>
          <w:color w:val="000000" w:themeColor="text1"/>
          <w:szCs w:val="24"/>
        </w:rPr>
        <w:t xml:space="preserve"> Juvenile Diversion Program</w:t>
      </w:r>
      <w:r>
        <w:rPr>
          <w:rFonts w:cs="Times New Roman"/>
          <w:color w:val="000000" w:themeColor="text1"/>
          <w:szCs w:val="24"/>
        </w:rPr>
        <w:t>s</w:t>
      </w:r>
      <w:r w:rsidR="00EB4C6F" w:rsidRPr="00C82E3A">
        <w:rPr>
          <w:rFonts w:cs="Times New Roman"/>
          <w:color w:val="000000" w:themeColor="text1"/>
          <w:szCs w:val="24"/>
        </w:rPr>
        <w:t>.</w:t>
      </w:r>
    </w:p>
    <w:p w:rsidR="009A475E" w:rsidRPr="00C82E3A" w:rsidRDefault="00602A0E" w:rsidP="00602A0E">
      <w:pPr>
        <w:spacing w:after="0"/>
        <w:jc w:val="center"/>
        <w:rPr>
          <w:rFonts w:cs="Times New Roman"/>
          <w:color w:val="000000" w:themeColor="text1"/>
          <w:szCs w:val="24"/>
        </w:rPr>
      </w:pPr>
      <w:r w:rsidRPr="00C82E3A">
        <w:rPr>
          <w:rFonts w:cs="Times New Roman"/>
          <w:color w:val="000000" w:themeColor="text1"/>
          <w:szCs w:val="24"/>
        </w:rPr>
        <w:t>Name.</w:t>
      </w:r>
    </w:p>
    <w:p w:rsidR="002D53CC" w:rsidRPr="00C82E3A" w:rsidRDefault="009A475E" w:rsidP="00602A0E">
      <w:pPr>
        <w:spacing w:after="0"/>
        <w:jc w:val="center"/>
        <w:rPr>
          <w:rFonts w:cs="Times New Roman"/>
          <w:b/>
          <w:color w:val="000000" w:themeColor="text1"/>
          <w:szCs w:val="24"/>
        </w:rPr>
      </w:pPr>
      <w:r w:rsidRPr="00C82E3A">
        <w:rPr>
          <w:rFonts w:cs="Times New Roman"/>
          <w:color w:val="000000" w:themeColor="text1"/>
          <w:szCs w:val="24"/>
        </w:rPr>
        <w:t>Institution</w:t>
      </w:r>
      <w:r w:rsidR="00602A0E" w:rsidRPr="00C82E3A">
        <w:rPr>
          <w:rFonts w:cs="Times New Roman"/>
          <w:color w:val="000000" w:themeColor="text1"/>
          <w:szCs w:val="24"/>
        </w:rPr>
        <w:t>.</w:t>
      </w:r>
      <w:r w:rsidRPr="00C82E3A">
        <w:rPr>
          <w:rFonts w:cs="Times New Roman"/>
          <w:color w:val="000000" w:themeColor="text1"/>
          <w:szCs w:val="24"/>
        </w:rPr>
        <w:br/>
        <w:t>Date</w:t>
      </w:r>
      <w:r w:rsidR="00602A0E" w:rsidRPr="00C82E3A">
        <w:rPr>
          <w:rFonts w:cs="Times New Roman"/>
          <w:b/>
          <w:color w:val="000000" w:themeColor="text1"/>
          <w:szCs w:val="24"/>
        </w:rPr>
        <w:t>.</w:t>
      </w: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602A0E" w:rsidRPr="00C82E3A" w:rsidRDefault="00602A0E" w:rsidP="00602A0E">
      <w:pPr>
        <w:spacing w:after="0"/>
        <w:jc w:val="center"/>
        <w:rPr>
          <w:rFonts w:cs="Times New Roman"/>
          <w:b/>
          <w:color w:val="000000" w:themeColor="text1"/>
          <w:szCs w:val="24"/>
        </w:rPr>
      </w:pPr>
    </w:p>
    <w:p w:rsidR="002D53CC" w:rsidRPr="00C82E3A" w:rsidRDefault="002D53CC" w:rsidP="00602A0E">
      <w:pPr>
        <w:spacing w:after="0"/>
        <w:ind w:firstLine="720"/>
        <w:jc w:val="both"/>
        <w:rPr>
          <w:rFonts w:cs="Times New Roman"/>
          <w:color w:val="000000" w:themeColor="text1"/>
          <w:szCs w:val="24"/>
        </w:rPr>
      </w:pPr>
    </w:p>
    <w:p w:rsidR="002D53CC" w:rsidRPr="00C82E3A" w:rsidRDefault="002D53CC" w:rsidP="00602A0E">
      <w:pPr>
        <w:spacing w:after="0"/>
        <w:ind w:firstLine="720"/>
        <w:jc w:val="both"/>
        <w:rPr>
          <w:rFonts w:cs="Times New Roman"/>
          <w:color w:val="000000" w:themeColor="text1"/>
          <w:szCs w:val="24"/>
        </w:rPr>
      </w:pPr>
    </w:p>
    <w:p w:rsidR="00B97386" w:rsidRPr="00C82E3A" w:rsidRDefault="001D7088" w:rsidP="00602A0E">
      <w:pPr>
        <w:spacing w:after="0"/>
        <w:jc w:val="center"/>
        <w:rPr>
          <w:rFonts w:cs="Times New Roman"/>
          <w:color w:val="000000" w:themeColor="text1"/>
          <w:szCs w:val="24"/>
        </w:rPr>
      </w:pPr>
      <w:r>
        <w:rPr>
          <w:rFonts w:cs="Times New Roman"/>
          <w:color w:val="000000" w:themeColor="text1"/>
          <w:szCs w:val="24"/>
        </w:rPr>
        <w:lastRenderedPageBreak/>
        <w:t>Effectiveness of</w:t>
      </w:r>
      <w:r w:rsidR="00B97386" w:rsidRPr="00C82E3A">
        <w:rPr>
          <w:rFonts w:cs="Times New Roman"/>
          <w:color w:val="000000" w:themeColor="text1"/>
          <w:szCs w:val="24"/>
        </w:rPr>
        <w:t xml:space="preserve"> Juvenile Diversion Program</w:t>
      </w:r>
      <w:r>
        <w:rPr>
          <w:rFonts w:cs="Times New Roman"/>
          <w:color w:val="000000" w:themeColor="text1"/>
          <w:szCs w:val="24"/>
        </w:rPr>
        <w:t>s.</w:t>
      </w:r>
    </w:p>
    <w:p w:rsidR="00B97386" w:rsidRPr="00C82E3A" w:rsidRDefault="00B97386" w:rsidP="00602A0E">
      <w:pPr>
        <w:spacing w:after="0"/>
        <w:jc w:val="center"/>
        <w:rPr>
          <w:rFonts w:cs="Times New Roman"/>
          <w:b/>
          <w:color w:val="000000" w:themeColor="text1"/>
          <w:szCs w:val="24"/>
        </w:rPr>
      </w:pPr>
      <w:r w:rsidRPr="00C82E3A">
        <w:rPr>
          <w:rFonts w:cs="Times New Roman"/>
          <w:b/>
          <w:color w:val="000000" w:themeColor="text1"/>
          <w:szCs w:val="24"/>
        </w:rPr>
        <w:t>Introduction.</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Juvenile diversion refers to acute intervention strategies which are used to redirect teens (separate youths) from the </w:t>
      </w:r>
      <w:r w:rsidR="006D34D6" w:rsidRPr="00C82E3A">
        <w:rPr>
          <w:rFonts w:cs="Times New Roman"/>
          <w:color w:val="000000" w:themeColor="text1"/>
          <w:szCs w:val="24"/>
        </w:rPr>
        <w:t>official case</w:t>
      </w:r>
      <w:r w:rsidR="009C7586" w:rsidRPr="00C82E3A">
        <w:rPr>
          <w:rFonts w:cs="Times New Roman"/>
          <w:color w:val="000000" w:themeColor="text1"/>
          <w:szCs w:val="24"/>
        </w:rPr>
        <w:t xml:space="preserve"> </w:t>
      </w:r>
      <w:r w:rsidRPr="00C82E3A">
        <w:rPr>
          <w:rFonts w:cs="Times New Roman"/>
          <w:color w:val="000000" w:themeColor="text1"/>
          <w:szCs w:val="24"/>
        </w:rPr>
        <w:t xml:space="preserve">processing in the juvenile justice system, but with consideration to the weight of their actions. In other words, juvenile diversion </w:t>
      </w:r>
      <w:r w:rsidR="009C7586" w:rsidRPr="00C82E3A">
        <w:rPr>
          <w:rFonts w:cs="Times New Roman"/>
          <w:color w:val="000000" w:themeColor="text1"/>
          <w:szCs w:val="24"/>
        </w:rPr>
        <w:t>program</w:t>
      </w:r>
      <w:r w:rsidR="001D7088">
        <w:rPr>
          <w:rFonts w:cs="Times New Roman"/>
          <w:color w:val="000000" w:themeColor="text1"/>
          <w:szCs w:val="24"/>
        </w:rPr>
        <w:t>s refer to</w:t>
      </w:r>
      <w:r w:rsidRPr="00C82E3A">
        <w:rPr>
          <w:rFonts w:cs="Times New Roman"/>
          <w:color w:val="000000" w:themeColor="text1"/>
          <w:szCs w:val="24"/>
        </w:rPr>
        <w:t xml:space="preserve"> </w:t>
      </w:r>
      <w:r w:rsidR="009C7586" w:rsidRPr="00C82E3A">
        <w:rPr>
          <w:rFonts w:cs="Times New Roman"/>
          <w:color w:val="000000" w:themeColor="text1"/>
          <w:szCs w:val="24"/>
        </w:rPr>
        <w:t>method</w:t>
      </w:r>
      <w:r w:rsidR="001D7088">
        <w:rPr>
          <w:rFonts w:cs="Times New Roman"/>
          <w:color w:val="000000" w:themeColor="text1"/>
          <w:szCs w:val="24"/>
        </w:rPr>
        <w:t>s that set</w:t>
      </w:r>
      <w:r w:rsidRPr="00C82E3A">
        <w:rPr>
          <w:rFonts w:cs="Times New Roman"/>
          <w:color w:val="000000" w:themeColor="text1"/>
          <w:szCs w:val="24"/>
        </w:rPr>
        <w:t xml:space="preserve"> </w:t>
      </w:r>
      <w:r w:rsidR="009C7586" w:rsidRPr="00C82E3A">
        <w:rPr>
          <w:rFonts w:cs="Times New Roman"/>
          <w:color w:val="000000" w:themeColor="text1"/>
          <w:szCs w:val="24"/>
        </w:rPr>
        <w:t>teens</w:t>
      </w:r>
      <w:r w:rsidRPr="00C82E3A">
        <w:rPr>
          <w:rFonts w:cs="Times New Roman"/>
          <w:color w:val="000000" w:themeColor="text1"/>
          <w:szCs w:val="24"/>
        </w:rPr>
        <w:t xml:space="preserve"> away from </w:t>
      </w:r>
      <w:r w:rsidR="009C7586" w:rsidRPr="00C82E3A">
        <w:rPr>
          <w:rFonts w:cs="Times New Roman"/>
          <w:color w:val="000000" w:themeColor="text1"/>
          <w:szCs w:val="24"/>
        </w:rPr>
        <w:t>prescribed case</w:t>
      </w:r>
      <w:r w:rsidRPr="00C82E3A">
        <w:rPr>
          <w:rFonts w:cs="Times New Roman"/>
          <w:color w:val="000000" w:themeColor="text1"/>
          <w:szCs w:val="24"/>
        </w:rPr>
        <w:t xml:space="preserve"> management in the juvenile justice system </w:t>
      </w:r>
      <w:r w:rsidR="009C7586" w:rsidRPr="00C82E3A">
        <w:rPr>
          <w:rFonts w:cs="Times New Roman"/>
          <w:color w:val="000000" w:themeColor="text1"/>
          <w:szCs w:val="24"/>
        </w:rPr>
        <w:t>while making them accountable of their actions</w:t>
      </w:r>
      <w:r w:rsidRPr="00C82E3A">
        <w:rPr>
          <w:rFonts w:cs="Times New Roman"/>
          <w:color w:val="000000" w:themeColor="text1"/>
          <w:szCs w:val="24"/>
        </w:rPr>
        <w:t xml:space="preserve"> (Siegel &amp; W</w:t>
      </w:r>
      <w:r w:rsidR="009C7586" w:rsidRPr="00C82E3A">
        <w:rPr>
          <w:rFonts w:cs="Times New Roman"/>
          <w:color w:val="000000" w:themeColor="text1"/>
          <w:szCs w:val="24"/>
        </w:rPr>
        <w:t>elsh, 2016). Diversion programs are geared towards</w:t>
      </w:r>
      <w:r w:rsidRPr="00C82E3A">
        <w:rPr>
          <w:rFonts w:cs="Times New Roman"/>
          <w:color w:val="000000" w:themeColor="text1"/>
          <w:szCs w:val="24"/>
        </w:rPr>
        <w:t xml:space="preserve"> at protecting </w:t>
      </w:r>
      <w:r w:rsidR="006D34D6" w:rsidRPr="00C82E3A">
        <w:rPr>
          <w:rFonts w:cs="Times New Roman"/>
          <w:color w:val="000000" w:themeColor="text1"/>
          <w:szCs w:val="24"/>
        </w:rPr>
        <w:t>teen criminals</w:t>
      </w:r>
      <w:r w:rsidRPr="00C82E3A">
        <w:rPr>
          <w:rFonts w:cs="Times New Roman"/>
          <w:color w:val="000000" w:themeColor="text1"/>
          <w:szCs w:val="24"/>
        </w:rPr>
        <w:t xml:space="preserve"> from the justice system </w:t>
      </w:r>
      <w:r w:rsidR="006D34D6" w:rsidRPr="00C82E3A">
        <w:rPr>
          <w:rFonts w:cs="Times New Roman"/>
          <w:color w:val="000000" w:themeColor="text1"/>
          <w:szCs w:val="24"/>
        </w:rPr>
        <w:t>by supporting</w:t>
      </w:r>
      <w:r w:rsidR="009C7586" w:rsidRPr="00C82E3A">
        <w:rPr>
          <w:rFonts w:cs="Times New Roman"/>
          <w:color w:val="000000" w:themeColor="text1"/>
          <w:szCs w:val="24"/>
        </w:rPr>
        <w:t xml:space="preserve"> them, supervising them</w:t>
      </w:r>
      <w:r w:rsidRPr="00C82E3A">
        <w:rPr>
          <w:rFonts w:cs="Times New Roman"/>
          <w:color w:val="000000" w:themeColor="text1"/>
          <w:szCs w:val="24"/>
        </w:rPr>
        <w:t xml:space="preserve">, and </w:t>
      </w:r>
      <w:r w:rsidR="00D042CE" w:rsidRPr="00C82E3A">
        <w:rPr>
          <w:rFonts w:cs="Times New Roman"/>
          <w:color w:val="000000" w:themeColor="text1"/>
          <w:szCs w:val="24"/>
        </w:rPr>
        <w:t>strategizing for</w:t>
      </w:r>
      <w:r w:rsidR="009C7586" w:rsidRPr="00C82E3A">
        <w:rPr>
          <w:rFonts w:cs="Times New Roman"/>
          <w:color w:val="000000" w:themeColor="text1"/>
          <w:szCs w:val="24"/>
        </w:rPr>
        <w:t xml:space="preserve"> restorative measures</w:t>
      </w:r>
      <w:r w:rsidRPr="00C82E3A">
        <w:rPr>
          <w:rFonts w:cs="Times New Roman"/>
          <w:color w:val="000000" w:themeColor="text1"/>
          <w:szCs w:val="24"/>
        </w:rPr>
        <w:t xml:space="preserve">. Arguably, some forms of juvenile diversion programs are predisposition; and this implies that youth offenders are </w:t>
      </w:r>
      <w:r w:rsidR="009C7586" w:rsidRPr="00C82E3A">
        <w:rPr>
          <w:rFonts w:cs="Times New Roman"/>
          <w:color w:val="000000" w:themeColor="text1"/>
          <w:szCs w:val="24"/>
        </w:rPr>
        <w:t>averted</w:t>
      </w:r>
      <w:r w:rsidRPr="00C82E3A">
        <w:rPr>
          <w:rFonts w:cs="Times New Roman"/>
          <w:color w:val="000000" w:themeColor="text1"/>
          <w:szCs w:val="24"/>
        </w:rPr>
        <w:t xml:space="preserve"> from the legal </w:t>
      </w:r>
      <w:r w:rsidR="004A66B9" w:rsidRPr="00C82E3A">
        <w:rPr>
          <w:rFonts w:cs="Times New Roman"/>
          <w:color w:val="000000" w:themeColor="text1"/>
          <w:szCs w:val="24"/>
        </w:rPr>
        <w:t>case</w:t>
      </w:r>
      <w:r w:rsidRPr="00C82E3A">
        <w:rPr>
          <w:rFonts w:cs="Times New Roman"/>
          <w:color w:val="000000" w:themeColor="text1"/>
          <w:szCs w:val="24"/>
        </w:rPr>
        <w:t xml:space="preserve"> processing from the </w:t>
      </w:r>
      <w:r w:rsidR="004A66B9" w:rsidRPr="00C82E3A">
        <w:rPr>
          <w:rFonts w:cs="Times New Roman"/>
          <w:color w:val="000000" w:themeColor="text1"/>
          <w:szCs w:val="24"/>
        </w:rPr>
        <w:t>beginning</w:t>
      </w:r>
      <w:r w:rsidRPr="00C82E3A">
        <w:rPr>
          <w:rFonts w:cs="Times New Roman"/>
          <w:color w:val="000000" w:themeColor="text1"/>
          <w:szCs w:val="24"/>
        </w:rPr>
        <w:t xml:space="preserve">. </w:t>
      </w:r>
      <w:r w:rsidR="004A66B9" w:rsidRPr="00C82E3A">
        <w:rPr>
          <w:rFonts w:cs="Times New Roman"/>
          <w:color w:val="000000" w:themeColor="text1"/>
          <w:szCs w:val="24"/>
        </w:rPr>
        <w:t>Nevertheless</w:t>
      </w:r>
      <w:r w:rsidRPr="00C82E3A">
        <w:rPr>
          <w:rFonts w:cs="Times New Roman"/>
          <w:color w:val="000000" w:themeColor="text1"/>
          <w:szCs w:val="24"/>
        </w:rPr>
        <w:t xml:space="preserve">, there are other programs which commence immediately after formal admission of guilt.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In this regard, </w:t>
      </w:r>
      <w:r w:rsidR="004A66B9" w:rsidRPr="00C82E3A">
        <w:rPr>
          <w:rFonts w:cs="Times New Roman"/>
          <w:color w:val="000000" w:themeColor="text1"/>
          <w:szCs w:val="24"/>
        </w:rPr>
        <w:t xml:space="preserve">there are different measures which </w:t>
      </w:r>
      <w:r w:rsidRPr="00C82E3A">
        <w:rPr>
          <w:rFonts w:cs="Times New Roman"/>
          <w:color w:val="000000" w:themeColor="text1"/>
          <w:szCs w:val="24"/>
        </w:rPr>
        <w:t xml:space="preserve">can be </w:t>
      </w:r>
      <w:r w:rsidR="004A66B9" w:rsidRPr="00C82E3A">
        <w:rPr>
          <w:rFonts w:cs="Times New Roman"/>
          <w:color w:val="000000" w:themeColor="text1"/>
          <w:szCs w:val="24"/>
        </w:rPr>
        <w:t>put in place</w:t>
      </w:r>
      <w:r w:rsidRPr="00C82E3A">
        <w:rPr>
          <w:rFonts w:cs="Times New Roman"/>
          <w:color w:val="000000" w:themeColor="text1"/>
          <w:szCs w:val="24"/>
        </w:rPr>
        <w:t xml:space="preserve"> within the </w:t>
      </w:r>
      <w:r w:rsidR="004A66B9" w:rsidRPr="00C82E3A">
        <w:rPr>
          <w:rFonts w:cs="Times New Roman"/>
          <w:color w:val="000000" w:themeColor="text1"/>
          <w:szCs w:val="24"/>
        </w:rPr>
        <w:t xml:space="preserve">outlined juvenile </w:t>
      </w:r>
      <w:r w:rsidRPr="00C82E3A">
        <w:rPr>
          <w:rFonts w:cs="Times New Roman"/>
          <w:color w:val="000000" w:themeColor="text1"/>
          <w:szCs w:val="24"/>
        </w:rPr>
        <w:t xml:space="preserve">program </w:t>
      </w:r>
      <w:r w:rsidR="004A66B9" w:rsidRPr="00C82E3A">
        <w:rPr>
          <w:rFonts w:cs="Times New Roman"/>
          <w:color w:val="000000" w:themeColor="text1"/>
          <w:szCs w:val="24"/>
        </w:rPr>
        <w:t>stretching</w:t>
      </w:r>
      <w:r w:rsidRPr="00C82E3A">
        <w:rPr>
          <w:rFonts w:cs="Times New Roman"/>
          <w:color w:val="000000" w:themeColor="text1"/>
          <w:szCs w:val="24"/>
        </w:rPr>
        <w:t xml:space="preserve"> from warn</w:t>
      </w:r>
      <w:r w:rsidR="004A66B9" w:rsidRPr="00C82E3A">
        <w:rPr>
          <w:rFonts w:cs="Times New Roman"/>
          <w:color w:val="000000" w:themeColor="text1"/>
          <w:szCs w:val="24"/>
        </w:rPr>
        <w:t>ing and release in mild incidences of signs of</w:t>
      </w:r>
      <w:r w:rsidRPr="00C82E3A">
        <w:rPr>
          <w:rFonts w:cs="Times New Roman"/>
          <w:color w:val="000000" w:themeColor="text1"/>
          <w:szCs w:val="24"/>
        </w:rPr>
        <w:t xml:space="preserve"> juvenile crime, to </w:t>
      </w:r>
      <w:r w:rsidR="004A66B9" w:rsidRPr="00C82E3A">
        <w:rPr>
          <w:rFonts w:cs="Times New Roman"/>
          <w:color w:val="000000" w:themeColor="text1"/>
          <w:szCs w:val="24"/>
        </w:rPr>
        <w:t xml:space="preserve">highly technical approaches </w:t>
      </w:r>
      <w:r w:rsidR="00D042CE" w:rsidRPr="00C82E3A">
        <w:rPr>
          <w:rFonts w:cs="Times New Roman"/>
          <w:color w:val="000000" w:themeColor="text1"/>
          <w:szCs w:val="24"/>
        </w:rPr>
        <w:t>which are</w:t>
      </w:r>
      <w:r w:rsidR="004A66B9" w:rsidRPr="00C82E3A">
        <w:rPr>
          <w:rFonts w:cs="Times New Roman"/>
          <w:color w:val="000000" w:themeColor="text1"/>
          <w:szCs w:val="24"/>
        </w:rPr>
        <w:t xml:space="preserve"> of </w:t>
      </w:r>
      <w:r w:rsidRPr="00C82E3A">
        <w:rPr>
          <w:rFonts w:cs="Times New Roman"/>
          <w:color w:val="000000" w:themeColor="text1"/>
          <w:szCs w:val="24"/>
        </w:rPr>
        <w:t>higher intensity</w:t>
      </w:r>
      <w:r w:rsidR="004A66B9" w:rsidRPr="00C82E3A">
        <w:rPr>
          <w:rFonts w:cs="Times New Roman"/>
          <w:color w:val="000000" w:themeColor="text1"/>
          <w:szCs w:val="24"/>
        </w:rPr>
        <w:t xml:space="preserve">.  In addition, </w:t>
      </w:r>
      <w:r w:rsidR="00D042CE" w:rsidRPr="00C82E3A">
        <w:rPr>
          <w:rFonts w:cs="Times New Roman"/>
          <w:color w:val="000000" w:themeColor="text1"/>
          <w:szCs w:val="24"/>
        </w:rPr>
        <w:t>therapeutic</w:t>
      </w:r>
      <w:r w:rsidR="004A66B9" w:rsidRPr="00C82E3A">
        <w:rPr>
          <w:rFonts w:cs="Times New Roman"/>
          <w:color w:val="000000" w:themeColor="text1"/>
          <w:szCs w:val="24"/>
        </w:rPr>
        <w:t xml:space="preserve"> measures should be put into consideration</w:t>
      </w:r>
      <w:r w:rsidRPr="00C82E3A">
        <w:rPr>
          <w:rFonts w:cs="Times New Roman"/>
          <w:color w:val="000000" w:themeColor="text1"/>
          <w:szCs w:val="24"/>
        </w:rPr>
        <w:t xml:space="preserve"> in place of formal court processing</w:t>
      </w:r>
      <w:r w:rsidR="004A66B9" w:rsidRPr="00C82E3A">
        <w:rPr>
          <w:rFonts w:cs="Times New Roman"/>
          <w:color w:val="000000" w:themeColor="text1"/>
          <w:szCs w:val="24"/>
        </w:rPr>
        <w:t xml:space="preserve"> for the same case</w:t>
      </w:r>
      <w:r w:rsidRPr="00C82E3A">
        <w:rPr>
          <w:rFonts w:cs="Times New Roman"/>
          <w:color w:val="000000" w:themeColor="text1"/>
          <w:szCs w:val="24"/>
        </w:rPr>
        <w:t>. It is worth to note that in these cases, teen offenders are diverted away from incarcerations while still continuing with formal pro</w:t>
      </w:r>
      <w:r w:rsidR="004A66B9" w:rsidRPr="00C82E3A">
        <w:rPr>
          <w:rFonts w:cs="Times New Roman"/>
          <w:color w:val="000000" w:themeColor="text1"/>
          <w:szCs w:val="24"/>
        </w:rPr>
        <w:t xml:space="preserve">ceeds. These diversion programs are featured with </w:t>
      </w:r>
      <w:r w:rsidR="006D34D6" w:rsidRPr="00C82E3A">
        <w:rPr>
          <w:rFonts w:cs="Times New Roman"/>
          <w:color w:val="000000" w:themeColor="text1"/>
          <w:szCs w:val="24"/>
        </w:rPr>
        <w:t>multiple aspects</w:t>
      </w:r>
      <w:r w:rsidR="00D348FB" w:rsidRPr="00C82E3A">
        <w:rPr>
          <w:rFonts w:cs="Times New Roman"/>
          <w:color w:val="000000" w:themeColor="text1"/>
          <w:szCs w:val="24"/>
        </w:rPr>
        <w:t xml:space="preserve"> which </w:t>
      </w:r>
      <w:r w:rsidR="006D34D6" w:rsidRPr="00C82E3A">
        <w:rPr>
          <w:rFonts w:cs="Times New Roman"/>
          <w:color w:val="000000" w:themeColor="text1"/>
          <w:szCs w:val="24"/>
        </w:rPr>
        <w:t>are</w:t>
      </w:r>
      <w:r w:rsidR="00D348FB" w:rsidRPr="00C82E3A">
        <w:rPr>
          <w:rFonts w:cs="Times New Roman"/>
          <w:color w:val="000000" w:themeColor="text1"/>
          <w:szCs w:val="24"/>
        </w:rPr>
        <w:t xml:space="preserve"> aimed at cutting </w:t>
      </w:r>
      <w:r w:rsidR="00D042CE" w:rsidRPr="00C82E3A">
        <w:rPr>
          <w:rFonts w:cs="Times New Roman"/>
          <w:color w:val="000000" w:themeColor="text1"/>
          <w:szCs w:val="24"/>
        </w:rPr>
        <w:t xml:space="preserve">the </w:t>
      </w:r>
      <w:r w:rsidR="006D34D6" w:rsidRPr="00C82E3A">
        <w:rPr>
          <w:rFonts w:cs="Times New Roman"/>
          <w:color w:val="000000" w:themeColor="text1"/>
          <w:szCs w:val="24"/>
        </w:rPr>
        <w:t>cost of</w:t>
      </w:r>
      <w:r w:rsidR="00D042CE" w:rsidRPr="00C82E3A">
        <w:rPr>
          <w:rFonts w:cs="Times New Roman"/>
          <w:color w:val="000000" w:themeColor="text1"/>
          <w:szCs w:val="24"/>
        </w:rPr>
        <w:t xml:space="preserve"> juvenile</w:t>
      </w:r>
      <w:r w:rsidR="00D348FB" w:rsidRPr="00C82E3A">
        <w:rPr>
          <w:rFonts w:cs="Times New Roman"/>
          <w:color w:val="000000" w:themeColor="text1"/>
          <w:szCs w:val="24"/>
        </w:rPr>
        <w:t xml:space="preserve"> court processing, lowering the number</w:t>
      </w:r>
      <w:r w:rsidRPr="00C82E3A">
        <w:rPr>
          <w:rFonts w:cs="Times New Roman"/>
          <w:color w:val="000000" w:themeColor="text1"/>
          <w:szCs w:val="24"/>
        </w:rPr>
        <w:t xml:space="preserve"> the caseload</w:t>
      </w:r>
      <w:r w:rsidR="00D348FB" w:rsidRPr="00C82E3A">
        <w:rPr>
          <w:rFonts w:cs="Times New Roman"/>
          <w:color w:val="000000" w:themeColor="text1"/>
          <w:szCs w:val="24"/>
        </w:rPr>
        <w:t xml:space="preserve">s presented or to be presented to the </w:t>
      </w:r>
      <w:r w:rsidRPr="00C82E3A">
        <w:rPr>
          <w:rFonts w:cs="Times New Roman"/>
          <w:color w:val="000000" w:themeColor="text1"/>
          <w:szCs w:val="24"/>
        </w:rPr>
        <w:t xml:space="preserve">juvenile probation officers, </w:t>
      </w:r>
      <w:r w:rsidR="00D042CE" w:rsidRPr="00C82E3A">
        <w:rPr>
          <w:rFonts w:cs="Times New Roman"/>
          <w:color w:val="000000" w:themeColor="text1"/>
          <w:szCs w:val="24"/>
        </w:rPr>
        <w:t>relieve juvenile</w:t>
      </w:r>
      <w:r w:rsidR="00D348FB" w:rsidRPr="00C82E3A">
        <w:rPr>
          <w:rFonts w:cs="Times New Roman"/>
          <w:color w:val="000000" w:themeColor="text1"/>
          <w:szCs w:val="24"/>
        </w:rPr>
        <w:t xml:space="preserve"> courts </w:t>
      </w:r>
      <w:r w:rsidR="00D042CE" w:rsidRPr="00C82E3A">
        <w:rPr>
          <w:rFonts w:cs="Times New Roman"/>
          <w:color w:val="000000" w:themeColor="text1"/>
          <w:szCs w:val="24"/>
        </w:rPr>
        <w:t>from the burden of processing youth</w:t>
      </w:r>
      <w:r w:rsidR="00D348FB" w:rsidRPr="00C82E3A">
        <w:rPr>
          <w:rFonts w:cs="Times New Roman"/>
          <w:color w:val="000000" w:themeColor="text1"/>
          <w:szCs w:val="24"/>
        </w:rPr>
        <w:t xml:space="preserve"> crime cases, in conjunction with </w:t>
      </w:r>
      <w:r w:rsidR="00D042CE" w:rsidRPr="00C82E3A">
        <w:rPr>
          <w:rFonts w:cs="Times New Roman"/>
          <w:color w:val="000000" w:themeColor="text1"/>
          <w:szCs w:val="24"/>
        </w:rPr>
        <w:t>detaching</w:t>
      </w:r>
      <w:r w:rsidRPr="00C82E3A">
        <w:rPr>
          <w:rFonts w:cs="Times New Roman"/>
          <w:color w:val="000000" w:themeColor="text1"/>
          <w:szCs w:val="24"/>
        </w:rPr>
        <w:t xml:space="preserve"> the </w:t>
      </w:r>
      <w:r w:rsidR="00D348FB" w:rsidRPr="00C82E3A">
        <w:rPr>
          <w:rFonts w:cs="Times New Roman"/>
          <w:color w:val="000000" w:themeColor="text1"/>
          <w:szCs w:val="24"/>
        </w:rPr>
        <w:t xml:space="preserve">legally prescribed </w:t>
      </w:r>
      <w:r w:rsidRPr="00C82E3A">
        <w:rPr>
          <w:rFonts w:cs="Times New Roman"/>
          <w:color w:val="000000" w:themeColor="text1"/>
          <w:szCs w:val="24"/>
        </w:rPr>
        <w:t xml:space="preserve">resources </w:t>
      </w:r>
      <w:r w:rsidR="00D348FB" w:rsidRPr="00C82E3A">
        <w:rPr>
          <w:rFonts w:cs="Times New Roman"/>
          <w:color w:val="000000" w:themeColor="text1"/>
          <w:szCs w:val="24"/>
        </w:rPr>
        <w:t>as well as</w:t>
      </w:r>
      <w:r w:rsidRPr="00C82E3A">
        <w:rPr>
          <w:rFonts w:cs="Times New Roman"/>
          <w:color w:val="000000" w:themeColor="text1"/>
          <w:szCs w:val="24"/>
        </w:rPr>
        <w:t xml:space="preserve"> services </w:t>
      </w:r>
      <w:r w:rsidR="00D348FB" w:rsidRPr="00C82E3A">
        <w:rPr>
          <w:rFonts w:cs="Times New Roman"/>
          <w:color w:val="000000" w:themeColor="text1"/>
          <w:szCs w:val="24"/>
        </w:rPr>
        <w:t xml:space="preserve">approved by the juvenile justice </w:t>
      </w:r>
      <w:r w:rsidRPr="00C82E3A">
        <w:rPr>
          <w:rFonts w:cs="Times New Roman"/>
          <w:color w:val="000000" w:themeColor="text1"/>
          <w:szCs w:val="24"/>
        </w:rPr>
        <w:t xml:space="preserve">system for high-risk </w:t>
      </w:r>
      <w:r w:rsidR="00D348FB" w:rsidRPr="00C82E3A">
        <w:rPr>
          <w:rFonts w:cs="Times New Roman"/>
          <w:color w:val="000000" w:themeColor="text1"/>
          <w:szCs w:val="24"/>
        </w:rPr>
        <w:t>criminals</w:t>
      </w:r>
      <w:r w:rsidRPr="00C82E3A">
        <w:rPr>
          <w:rFonts w:cs="Times New Roman"/>
          <w:color w:val="000000" w:themeColor="text1"/>
          <w:szCs w:val="24"/>
        </w:rPr>
        <w:t xml:space="preserve">. Studies have established that juvenile crime incidences are on the rise not only in the </w:t>
      </w:r>
      <w:r w:rsidR="006D34D6" w:rsidRPr="00C82E3A">
        <w:rPr>
          <w:rFonts w:cs="Times New Roman"/>
          <w:color w:val="000000" w:themeColor="text1"/>
          <w:szCs w:val="24"/>
        </w:rPr>
        <w:lastRenderedPageBreak/>
        <w:t>United States</w:t>
      </w:r>
      <w:r w:rsidRPr="00C82E3A">
        <w:rPr>
          <w:rFonts w:cs="Times New Roman"/>
          <w:color w:val="000000" w:themeColor="text1"/>
          <w:szCs w:val="24"/>
        </w:rPr>
        <w:t xml:space="preserve"> but also in the entire world, an aspect which is believed to be the effect of advancement in technology and globalization (Siegel &amp; Welsh, 2016). For that reason, juvenile diversion programs are perceived as the probable approaches which will address the knowledge gaps evident in the context of juvenile delinquency while preventing suspected teens from harsh treatments.  This study offers an exemplary evaluation of the </w:t>
      </w:r>
      <w:r w:rsidR="00D348FB" w:rsidRPr="00C82E3A">
        <w:rPr>
          <w:rFonts w:cs="Times New Roman"/>
          <w:color w:val="000000" w:themeColor="text1"/>
          <w:szCs w:val="24"/>
        </w:rPr>
        <w:t>efficiency</w:t>
      </w:r>
      <w:r w:rsidRPr="00C82E3A">
        <w:rPr>
          <w:rFonts w:cs="Times New Roman"/>
          <w:color w:val="000000" w:themeColor="text1"/>
          <w:szCs w:val="24"/>
        </w:rPr>
        <w:t xml:space="preserve"> of juvenile diversion programs in managing youth crime in the context of the modern criminal justice system. </w:t>
      </w:r>
    </w:p>
    <w:p w:rsidR="00B97386" w:rsidRPr="00C82E3A" w:rsidRDefault="00B97386" w:rsidP="00602A0E">
      <w:pPr>
        <w:spacing w:after="0"/>
        <w:jc w:val="center"/>
        <w:rPr>
          <w:rFonts w:cs="Times New Roman"/>
          <w:b/>
          <w:color w:val="000000" w:themeColor="text1"/>
          <w:szCs w:val="24"/>
        </w:rPr>
      </w:pPr>
      <w:r w:rsidRPr="00C82E3A">
        <w:rPr>
          <w:rFonts w:cs="Times New Roman"/>
          <w:b/>
          <w:color w:val="000000" w:themeColor="text1"/>
          <w:szCs w:val="24"/>
        </w:rPr>
        <w:t>Theoretical Foundations.</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The conception of juvenile diversion traces its origin from two theoretical grounds; that is, the labeling theory </w:t>
      </w:r>
      <w:r w:rsidR="00D348FB" w:rsidRPr="00C82E3A">
        <w:rPr>
          <w:rFonts w:cs="Times New Roman"/>
          <w:color w:val="000000" w:themeColor="text1"/>
          <w:szCs w:val="24"/>
        </w:rPr>
        <w:t>besides</w:t>
      </w:r>
      <w:r w:rsidRPr="00C82E3A">
        <w:rPr>
          <w:rFonts w:cs="Times New Roman"/>
          <w:color w:val="000000" w:themeColor="text1"/>
          <w:szCs w:val="24"/>
        </w:rPr>
        <w:t xml:space="preserve"> the differential association theory. Proponents of labeling theory contented that processing youth offenders via the juvenile justice system may result to many harms than benefits since the system mistakably denounces youth offenders for having succeeded in committing some minor offenses which might have been addressed in a less formal system than in legal proceedings. According to Hirschi (2017), labeling theory offers a categorical advancement in the assertion that </w:t>
      </w:r>
      <w:r w:rsidR="00D348FB" w:rsidRPr="00C82E3A">
        <w:rPr>
          <w:rFonts w:cs="Times New Roman"/>
          <w:color w:val="000000" w:themeColor="text1"/>
          <w:szCs w:val="24"/>
        </w:rPr>
        <w:t>persons</w:t>
      </w:r>
      <w:r w:rsidRPr="00C82E3A">
        <w:rPr>
          <w:rFonts w:cs="Times New Roman"/>
          <w:color w:val="000000" w:themeColor="text1"/>
          <w:szCs w:val="24"/>
        </w:rPr>
        <w:t xml:space="preserve"> who are </w:t>
      </w:r>
      <w:r w:rsidR="00D348FB" w:rsidRPr="00C82E3A">
        <w:rPr>
          <w:rFonts w:cs="Times New Roman"/>
          <w:color w:val="000000" w:themeColor="text1"/>
          <w:szCs w:val="24"/>
        </w:rPr>
        <w:t>regarded as</w:t>
      </w:r>
      <w:r w:rsidRPr="00C82E3A">
        <w:rPr>
          <w:rFonts w:cs="Times New Roman"/>
          <w:color w:val="000000" w:themeColor="text1"/>
          <w:szCs w:val="24"/>
        </w:rPr>
        <w:t xml:space="preserve"> deviant</w:t>
      </w:r>
      <w:r w:rsidR="00D348FB" w:rsidRPr="00C82E3A">
        <w:rPr>
          <w:rFonts w:cs="Times New Roman"/>
          <w:color w:val="000000" w:themeColor="text1"/>
          <w:szCs w:val="24"/>
        </w:rPr>
        <w:t xml:space="preserve"> or divergent</w:t>
      </w:r>
      <w:r w:rsidRPr="00C82E3A">
        <w:rPr>
          <w:rFonts w:cs="Times New Roman"/>
          <w:color w:val="000000" w:themeColor="text1"/>
          <w:szCs w:val="24"/>
        </w:rPr>
        <w:t xml:space="preserve"> are likely to develop deviant self-identity, an aspect which would make them become more or less deviant than if they were not labeled. From this theory, it is justifiable that labels of a juvenile offender, delinquent, or deviant stands a chance to violate the manner in which youths end up defining themselves in conjunction with how the society understand them (Hirschi, 2017). In this basis, it is justifiable that labeling challenges future behaviors as well as overriding the social role that they undertake.</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 In regard to differential association theory, it is believed that teens who have been involved in the system tend to develop as well as to adapt increasingly anti-social behaviors from their delinquent peer (Allen, 2019). The approach leads to increased exposure and fraternization </w:t>
      </w:r>
      <w:r w:rsidRPr="00C82E3A">
        <w:rPr>
          <w:rFonts w:cs="Times New Roman"/>
          <w:color w:val="000000" w:themeColor="text1"/>
          <w:szCs w:val="24"/>
        </w:rPr>
        <w:lastRenderedPageBreak/>
        <w:t xml:space="preserve">with competent delinquent youths and hence increasing chances of youth re-offending. Proponents of this theory advocated for reduced youth exposure as well as to conduct with the juvenile justice system (McCord &amp; Conway, 2018). The theory hinted that integration of diversion programs would be effective in minimizing the probable effects of tagging youths as deviant, an aspect which would crush their opportunities to affiliate with delinquent peers.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Recent developmental perspectives in the context of juvenile justice have also hinted that the majority of youths grow up without engaging in offensive behaviors. However, it is often short-lived during adolescence (McCord &amp; Conway, 2018). Youths are always eager to practice and gain knowledge through exposure and experimentation, and hence they stand a chance to engage in risky behaviors with their peers, leading to the development of deviant identity (Siegel &amp; Welsh, 2016). Majority of youths in this period of exploration changes their personality while their individualities are established; however, it is only a few youths who persist in their criminal behavior into adulthood. Juvenile diversion program stands a chance to address this nightmare in formal perspectives. </w:t>
      </w:r>
    </w:p>
    <w:p w:rsidR="00B97386" w:rsidRPr="00C82E3A" w:rsidRDefault="00B97386" w:rsidP="00602A0E">
      <w:pPr>
        <w:spacing w:after="0"/>
        <w:jc w:val="center"/>
        <w:rPr>
          <w:rFonts w:cs="Times New Roman"/>
          <w:b/>
          <w:color w:val="000000" w:themeColor="text1"/>
          <w:szCs w:val="24"/>
        </w:rPr>
      </w:pPr>
      <w:r w:rsidRPr="00C82E3A">
        <w:rPr>
          <w:rFonts w:cs="Times New Roman"/>
          <w:b/>
          <w:color w:val="000000" w:themeColor="text1"/>
          <w:szCs w:val="24"/>
        </w:rPr>
        <w:t>Literature Review</w:t>
      </w:r>
      <w:r w:rsidR="007B2AF7" w:rsidRPr="00C82E3A">
        <w:rPr>
          <w:rFonts w:cs="Times New Roman"/>
          <w:b/>
          <w:color w:val="000000" w:themeColor="text1"/>
          <w:szCs w:val="24"/>
        </w:rPr>
        <w:t>.</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Studies have affirmed that juvenile diversion </w:t>
      </w:r>
      <w:r w:rsidR="007D023A" w:rsidRPr="00C82E3A">
        <w:rPr>
          <w:rFonts w:cs="Times New Roman"/>
          <w:color w:val="000000" w:themeColor="text1"/>
          <w:szCs w:val="24"/>
        </w:rPr>
        <w:t>programs are</w:t>
      </w:r>
      <w:r w:rsidRPr="00C82E3A">
        <w:rPr>
          <w:rFonts w:cs="Times New Roman"/>
          <w:color w:val="000000" w:themeColor="text1"/>
          <w:szCs w:val="24"/>
        </w:rPr>
        <w:t xml:space="preserve"> founded on the virtue that formal system </w:t>
      </w:r>
      <w:r w:rsidR="007D023A" w:rsidRPr="00C82E3A">
        <w:rPr>
          <w:rFonts w:cs="Times New Roman"/>
          <w:color w:val="000000" w:themeColor="text1"/>
          <w:szCs w:val="24"/>
        </w:rPr>
        <w:t>confinement</w:t>
      </w:r>
      <w:r w:rsidRPr="00C82E3A">
        <w:rPr>
          <w:rFonts w:cs="Times New Roman"/>
          <w:color w:val="000000" w:themeColor="text1"/>
          <w:szCs w:val="24"/>
        </w:rPr>
        <w:t xml:space="preserve"> bears </w:t>
      </w:r>
      <w:r w:rsidR="007D023A" w:rsidRPr="00C82E3A">
        <w:rPr>
          <w:rFonts w:cs="Times New Roman"/>
          <w:color w:val="000000" w:themeColor="text1"/>
          <w:szCs w:val="24"/>
        </w:rPr>
        <w:t>highly</w:t>
      </w:r>
      <w:r w:rsidR="006D34D6">
        <w:rPr>
          <w:rFonts w:cs="Times New Roman"/>
          <w:color w:val="000000" w:themeColor="text1"/>
          <w:szCs w:val="24"/>
        </w:rPr>
        <w:t xml:space="preserve"> criminal</w:t>
      </w:r>
      <w:r w:rsidRPr="00C82E3A">
        <w:rPr>
          <w:rFonts w:cs="Times New Roman"/>
          <w:color w:val="000000" w:themeColor="text1"/>
          <w:szCs w:val="24"/>
        </w:rPr>
        <w:t xml:space="preserve"> </w:t>
      </w:r>
      <w:r w:rsidR="007D023A" w:rsidRPr="00C82E3A">
        <w:rPr>
          <w:rFonts w:cs="Times New Roman"/>
          <w:color w:val="000000" w:themeColor="text1"/>
          <w:szCs w:val="24"/>
        </w:rPr>
        <w:t>outcomes to the subjected youths</w:t>
      </w:r>
      <w:r w:rsidRPr="00C82E3A">
        <w:rPr>
          <w:rFonts w:cs="Times New Roman"/>
          <w:color w:val="000000" w:themeColor="text1"/>
          <w:szCs w:val="24"/>
        </w:rPr>
        <w:t>. Comparable practices such as deinstitutionalization, decriminalization, as</w:t>
      </w:r>
      <w:r w:rsidR="007B2AF7" w:rsidRPr="00C82E3A">
        <w:rPr>
          <w:rFonts w:cs="Times New Roman"/>
          <w:color w:val="000000" w:themeColor="text1"/>
          <w:szCs w:val="24"/>
        </w:rPr>
        <w:t xml:space="preserve"> well as the diversion program,</w:t>
      </w:r>
      <w:r w:rsidRPr="00C82E3A">
        <w:rPr>
          <w:rFonts w:cs="Times New Roman"/>
          <w:color w:val="000000" w:themeColor="text1"/>
          <w:szCs w:val="24"/>
        </w:rPr>
        <w:t xml:space="preserve"> have increased long-term effectiveness for youth development (Allen, 2019). </w:t>
      </w:r>
      <w:r w:rsidR="006D34D6" w:rsidRPr="00C82E3A">
        <w:rPr>
          <w:rFonts w:cs="Times New Roman"/>
          <w:color w:val="000000" w:themeColor="text1"/>
          <w:szCs w:val="24"/>
        </w:rPr>
        <w:t>Different scholars have also agreed that establishing informal channels to address issues attached to youth’s behavior in a different system from old-style court processing; diversion justice programs can act as improved</w:t>
      </w:r>
      <w:r w:rsidR="006D34D6">
        <w:rPr>
          <w:rFonts w:cs="Times New Roman"/>
          <w:color w:val="000000" w:themeColor="text1"/>
          <w:szCs w:val="24"/>
        </w:rPr>
        <w:t xml:space="preserve"> </w:t>
      </w:r>
      <w:r w:rsidR="006D34D6" w:rsidRPr="00C82E3A">
        <w:rPr>
          <w:rFonts w:cs="Times New Roman"/>
          <w:color w:val="000000" w:themeColor="text1"/>
          <w:szCs w:val="24"/>
        </w:rPr>
        <w:t>openings</w:t>
      </w:r>
      <w:r w:rsidR="006D34D6">
        <w:rPr>
          <w:rFonts w:cs="Times New Roman"/>
          <w:color w:val="000000" w:themeColor="text1"/>
          <w:szCs w:val="24"/>
        </w:rPr>
        <w:t xml:space="preserve"> </w:t>
      </w:r>
      <w:r w:rsidR="006D34D6" w:rsidRPr="00C82E3A">
        <w:rPr>
          <w:rFonts w:cs="Times New Roman"/>
          <w:color w:val="000000" w:themeColor="text1"/>
          <w:szCs w:val="24"/>
        </w:rPr>
        <w:t xml:space="preserve">for addressing youth’s anti-social personalities with the close assistance of family and the larger community at large, an aspect which would call off juvenile justice systems.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lastRenderedPageBreak/>
        <w:t xml:space="preserve">Contemporary scholars have also developed that diversion programs are materially developed to judge juveniles </w:t>
      </w:r>
      <w:r w:rsidR="003F5E5A" w:rsidRPr="00C82E3A">
        <w:rPr>
          <w:rFonts w:cs="Times New Roman"/>
          <w:color w:val="000000" w:themeColor="text1"/>
          <w:szCs w:val="24"/>
        </w:rPr>
        <w:t>criminalizing behaviors</w:t>
      </w:r>
      <w:r w:rsidRPr="00C82E3A">
        <w:rPr>
          <w:rFonts w:cs="Times New Roman"/>
          <w:color w:val="000000" w:themeColor="text1"/>
          <w:szCs w:val="24"/>
        </w:rPr>
        <w:t xml:space="preserve"> with limited involvement of the legal systems. As argued diversion programs serves as alternative approaches to the traditional processing by comparing incidences of stigma, minimizing recidivism, serving youths with categorical services that they would not have accessed in legal dimensions, and hence linking them to advanced community-based service alternatives (Allen, 2019). In more concentric terms, diversion programs aim at crushing the risks of criminal socialization via developing role models as well as positive peers. According to Allen (2019), juvenile diversion programs depict greater chances for effectiveness in that they help in increasing levels of overall youth focus, enhancing </w:t>
      </w:r>
      <w:r w:rsidR="006D34D6" w:rsidRPr="00C82E3A">
        <w:rPr>
          <w:rFonts w:cs="Times New Roman"/>
          <w:color w:val="000000" w:themeColor="text1"/>
          <w:szCs w:val="24"/>
        </w:rPr>
        <w:t>youth’s</w:t>
      </w:r>
      <w:r w:rsidRPr="00C82E3A">
        <w:rPr>
          <w:rFonts w:cs="Times New Roman"/>
          <w:color w:val="000000" w:themeColor="text1"/>
          <w:szCs w:val="24"/>
        </w:rPr>
        <w:t xml:space="preserve"> school performances, and instilling disciplines amid youths and their peers.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From a fundamental point of view, diversion programs tend to serve as technical strategies for reducing and possibly alleviating the evident costs of </w:t>
      </w:r>
      <w:r w:rsidR="003F5E5A" w:rsidRPr="00C82E3A">
        <w:rPr>
          <w:rFonts w:cs="Times New Roman"/>
          <w:color w:val="000000" w:themeColor="text1"/>
          <w:szCs w:val="24"/>
        </w:rPr>
        <w:t>prescribed</w:t>
      </w:r>
      <w:r w:rsidRPr="00C82E3A">
        <w:rPr>
          <w:rFonts w:cs="Times New Roman"/>
          <w:color w:val="000000" w:themeColor="text1"/>
          <w:szCs w:val="24"/>
        </w:rPr>
        <w:t xml:space="preserve"> court </w:t>
      </w:r>
      <w:r w:rsidR="003F5E5A" w:rsidRPr="00C82E3A">
        <w:rPr>
          <w:rFonts w:cs="Times New Roman"/>
          <w:color w:val="000000" w:themeColor="text1"/>
          <w:szCs w:val="24"/>
        </w:rPr>
        <w:t>records</w:t>
      </w:r>
      <w:r w:rsidRPr="00C82E3A">
        <w:rPr>
          <w:rFonts w:cs="Times New Roman"/>
          <w:color w:val="000000" w:themeColor="text1"/>
          <w:szCs w:val="24"/>
        </w:rPr>
        <w:t xml:space="preserve"> via removing the burden of financing juvenile court systems in addition to the provision of detention facilities (Burfeind &amp; Bartusch, 2015). As evident, diversion programs have led to a decline in the number of the case holds of juvenile prosecutors, juries, as well as juvenile probation officers.  Moreover, the effectiveness of diversion programs in the context of the juvenile justice system has been noted through an increased decline in the number of youth offenders directed to the detention facilities.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From another literature, the effectiveness of juvenile diversion programs has been noted through its reduced cost planning, initiation and accomplishment process which is significantly lower than the actual cost of processing through the legal system (Seroczynski, Evans, Jobst, Horvath, &amp; Carozza, 2016). This literature can be justified by a real-world example; according to the Nationals Conference of State Legislatures, </w:t>
      </w:r>
      <w:r w:rsidR="003F5E5A" w:rsidRPr="00C82E3A">
        <w:rPr>
          <w:rFonts w:cs="Times New Roman"/>
          <w:color w:val="000000" w:themeColor="text1"/>
          <w:szCs w:val="24"/>
        </w:rPr>
        <w:t>amid</w:t>
      </w:r>
      <w:r w:rsidRPr="00C82E3A">
        <w:rPr>
          <w:rFonts w:cs="Times New Roman"/>
          <w:color w:val="000000" w:themeColor="text1"/>
          <w:szCs w:val="24"/>
        </w:rPr>
        <w:t xml:space="preserve"> 2005 and 2008, Florida’s Office of </w:t>
      </w:r>
      <w:r w:rsidRPr="00C82E3A">
        <w:rPr>
          <w:rFonts w:cs="Times New Roman"/>
          <w:color w:val="000000" w:themeColor="text1"/>
          <w:szCs w:val="24"/>
        </w:rPr>
        <w:lastRenderedPageBreak/>
        <w:t>Program Policy and Analysis as well as the State Government agreed that it would take more than $51 million to ensure comfortable and adequate housing of all juveniles in detention centers and that it would only take $15 million to address their affiliated issue through the diversion program (Burfeind &amp; Bartusch, 2015).</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Another literature justified that </w:t>
      </w:r>
      <w:r w:rsidR="003F5E5A" w:rsidRPr="00C82E3A">
        <w:rPr>
          <w:rFonts w:cs="Times New Roman"/>
          <w:color w:val="000000" w:themeColor="text1"/>
          <w:szCs w:val="24"/>
        </w:rPr>
        <w:t>old-fashioned</w:t>
      </w:r>
      <w:r w:rsidRPr="00C82E3A">
        <w:rPr>
          <w:rFonts w:cs="Times New Roman"/>
          <w:color w:val="000000" w:themeColor="text1"/>
          <w:szCs w:val="24"/>
        </w:rPr>
        <w:t xml:space="preserve"> justice system </w:t>
      </w:r>
      <w:r w:rsidR="003F5E5A" w:rsidRPr="00C82E3A">
        <w:rPr>
          <w:rFonts w:cs="Times New Roman"/>
          <w:color w:val="000000" w:themeColor="text1"/>
          <w:szCs w:val="24"/>
        </w:rPr>
        <w:t>discriminates youth</w:t>
      </w:r>
      <w:r w:rsidRPr="00C82E3A">
        <w:rPr>
          <w:rFonts w:cs="Times New Roman"/>
          <w:color w:val="000000" w:themeColor="text1"/>
          <w:szCs w:val="24"/>
        </w:rPr>
        <w:t xml:space="preserve"> offenders and </w:t>
      </w:r>
      <w:r w:rsidR="003F5E5A" w:rsidRPr="00C82E3A">
        <w:rPr>
          <w:rFonts w:cs="Times New Roman"/>
          <w:color w:val="000000" w:themeColor="text1"/>
          <w:szCs w:val="24"/>
        </w:rPr>
        <w:t>poses</w:t>
      </w:r>
      <w:r w:rsidRPr="00C82E3A">
        <w:rPr>
          <w:rFonts w:cs="Times New Roman"/>
          <w:color w:val="000000" w:themeColor="text1"/>
          <w:szCs w:val="24"/>
        </w:rPr>
        <w:t xml:space="preserve"> new </w:t>
      </w:r>
      <w:r w:rsidR="003F5E5A" w:rsidRPr="00C82E3A">
        <w:rPr>
          <w:rFonts w:cs="Times New Roman"/>
          <w:color w:val="000000" w:themeColor="text1"/>
          <w:szCs w:val="24"/>
        </w:rPr>
        <w:t>features</w:t>
      </w:r>
      <w:r w:rsidRPr="00C82E3A">
        <w:rPr>
          <w:rFonts w:cs="Times New Roman"/>
          <w:color w:val="000000" w:themeColor="text1"/>
          <w:szCs w:val="24"/>
        </w:rPr>
        <w:t xml:space="preserve"> of crime and criminal behavior in youths. The </w:t>
      </w:r>
      <w:r w:rsidR="003F5E5A" w:rsidRPr="00C82E3A">
        <w:rPr>
          <w:rFonts w:cs="Times New Roman"/>
          <w:color w:val="000000" w:themeColor="text1"/>
          <w:szCs w:val="24"/>
        </w:rPr>
        <w:t>delinquent</w:t>
      </w:r>
      <w:r w:rsidRPr="00C82E3A">
        <w:rPr>
          <w:rFonts w:cs="Times New Roman"/>
          <w:color w:val="000000" w:themeColor="text1"/>
          <w:szCs w:val="24"/>
        </w:rPr>
        <w:t xml:space="preserve"> is therefore </w:t>
      </w:r>
      <w:r w:rsidR="003F5E5A" w:rsidRPr="00C82E3A">
        <w:rPr>
          <w:rFonts w:cs="Times New Roman"/>
          <w:color w:val="000000" w:themeColor="text1"/>
          <w:szCs w:val="24"/>
        </w:rPr>
        <w:t xml:space="preserve">gradually prepared for perpetuation of </w:t>
      </w:r>
      <w:r w:rsidR="005D7DC3" w:rsidRPr="00C82E3A">
        <w:rPr>
          <w:rFonts w:cs="Times New Roman"/>
          <w:color w:val="000000" w:themeColor="text1"/>
          <w:szCs w:val="24"/>
        </w:rPr>
        <w:t>imminence</w:t>
      </w:r>
      <w:r w:rsidRPr="00C82E3A">
        <w:rPr>
          <w:rFonts w:cs="Times New Roman"/>
          <w:color w:val="000000" w:themeColor="text1"/>
          <w:szCs w:val="24"/>
        </w:rPr>
        <w:t xml:space="preserve"> i</w:t>
      </w:r>
      <w:r w:rsidR="00895B28" w:rsidRPr="00C82E3A">
        <w:rPr>
          <w:rFonts w:cs="Times New Roman"/>
          <w:color w:val="000000" w:themeColor="text1"/>
          <w:szCs w:val="24"/>
        </w:rPr>
        <w:t xml:space="preserve">n criminal </w:t>
      </w:r>
      <w:r w:rsidR="006D34D6" w:rsidRPr="00C82E3A">
        <w:rPr>
          <w:rFonts w:cs="Times New Roman"/>
          <w:color w:val="000000" w:themeColor="text1"/>
          <w:szCs w:val="24"/>
        </w:rPr>
        <w:t>life. Wilson</w:t>
      </w:r>
      <w:r w:rsidRPr="00C82E3A">
        <w:rPr>
          <w:rFonts w:cs="Times New Roman"/>
          <w:color w:val="000000" w:themeColor="text1"/>
          <w:szCs w:val="24"/>
        </w:rPr>
        <w:t xml:space="preserve"> </w:t>
      </w:r>
      <w:r w:rsidR="005D7DC3" w:rsidRPr="00C82E3A">
        <w:rPr>
          <w:rFonts w:cs="Times New Roman"/>
          <w:color w:val="000000" w:themeColor="text1"/>
          <w:szCs w:val="24"/>
        </w:rPr>
        <w:t>&amp;</w:t>
      </w:r>
      <w:r w:rsidRPr="00C82E3A">
        <w:rPr>
          <w:rFonts w:cs="Times New Roman"/>
          <w:color w:val="000000" w:themeColor="text1"/>
          <w:szCs w:val="24"/>
        </w:rPr>
        <w:t xml:space="preserve"> Hoge </w:t>
      </w:r>
      <w:r w:rsidR="005D7DC3" w:rsidRPr="00C82E3A">
        <w:rPr>
          <w:rFonts w:cs="Times New Roman"/>
          <w:color w:val="000000" w:themeColor="text1"/>
          <w:szCs w:val="24"/>
        </w:rPr>
        <w:t>(2013), carried out an effective</w:t>
      </w:r>
      <w:r w:rsidRPr="00C82E3A">
        <w:rPr>
          <w:rFonts w:cs="Times New Roman"/>
          <w:color w:val="000000" w:themeColor="text1"/>
          <w:szCs w:val="24"/>
        </w:rPr>
        <w:t xml:space="preserve"> meta-analysis that </w:t>
      </w:r>
      <w:r w:rsidR="006D34D6" w:rsidRPr="00C82E3A">
        <w:rPr>
          <w:rFonts w:cs="Times New Roman"/>
          <w:color w:val="000000" w:themeColor="text1"/>
          <w:szCs w:val="24"/>
        </w:rPr>
        <w:t>generated varied</w:t>
      </w:r>
      <w:r w:rsidR="005D7DC3" w:rsidRPr="00C82E3A">
        <w:rPr>
          <w:rFonts w:cs="Times New Roman"/>
          <w:color w:val="000000" w:themeColor="text1"/>
          <w:szCs w:val="24"/>
        </w:rPr>
        <w:t xml:space="preserve"> justifications affirming </w:t>
      </w:r>
      <w:r w:rsidR="00D042CE" w:rsidRPr="00C82E3A">
        <w:rPr>
          <w:rFonts w:cs="Times New Roman"/>
          <w:color w:val="000000" w:themeColor="text1"/>
          <w:szCs w:val="24"/>
        </w:rPr>
        <w:t>that diversion</w:t>
      </w:r>
      <w:r w:rsidRPr="00C82E3A">
        <w:rPr>
          <w:rFonts w:cs="Times New Roman"/>
          <w:color w:val="000000" w:themeColor="text1"/>
          <w:szCs w:val="24"/>
        </w:rPr>
        <w:t xml:space="preserve"> programs </w:t>
      </w:r>
      <w:r w:rsidR="005D7DC3" w:rsidRPr="00C82E3A">
        <w:rPr>
          <w:rFonts w:cs="Times New Roman"/>
          <w:color w:val="000000" w:themeColor="text1"/>
          <w:szCs w:val="24"/>
        </w:rPr>
        <w:t>were quite effective</w:t>
      </w:r>
      <w:r w:rsidRPr="00C82E3A">
        <w:rPr>
          <w:rFonts w:cs="Times New Roman"/>
          <w:color w:val="000000" w:themeColor="text1"/>
          <w:szCs w:val="24"/>
        </w:rPr>
        <w:t xml:space="preserve"> in </w:t>
      </w:r>
      <w:r w:rsidR="006D34D6" w:rsidRPr="00C82E3A">
        <w:rPr>
          <w:rFonts w:cs="Times New Roman"/>
          <w:color w:val="000000" w:themeColor="text1"/>
          <w:szCs w:val="24"/>
        </w:rPr>
        <w:t>fighting reoffending</w:t>
      </w:r>
      <w:r w:rsidRPr="00C82E3A">
        <w:rPr>
          <w:rFonts w:cs="Times New Roman"/>
          <w:color w:val="000000" w:themeColor="text1"/>
          <w:szCs w:val="24"/>
        </w:rPr>
        <w:t xml:space="preserve"> behavior</w:t>
      </w:r>
      <w:r w:rsidR="00E67D8C" w:rsidRPr="00C82E3A">
        <w:rPr>
          <w:rFonts w:cs="Times New Roman"/>
          <w:color w:val="000000" w:themeColor="text1"/>
          <w:szCs w:val="24"/>
        </w:rPr>
        <w:t xml:space="preserve"> patterns</w:t>
      </w:r>
      <w:r w:rsidRPr="00C82E3A">
        <w:rPr>
          <w:rFonts w:cs="Times New Roman"/>
          <w:color w:val="000000" w:themeColor="text1"/>
          <w:szCs w:val="24"/>
        </w:rPr>
        <w:t xml:space="preserve"> in the </w:t>
      </w:r>
      <w:r w:rsidR="00E67D8C" w:rsidRPr="00C82E3A">
        <w:rPr>
          <w:rFonts w:cs="Times New Roman"/>
          <w:color w:val="000000" w:themeColor="text1"/>
          <w:szCs w:val="24"/>
        </w:rPr>
        <w:t xml:space="preserve">upcoming life of </w:t>
      </w:r>
      <w:r w:rsidRPr="00C82E3A">
        <w:rPr>
          <w:rFonts w:cs="Times New Roman"/>
          <w:color w:val="000000" w:themeColor="text1"/>
          <w:szCs w:val="24"/>
        </w:rPr>
        <w:t xml:space="preserve">young offenders </w:t>
      </w:r>
      <w:r w:rsidR="00E67D8C" w:rsidRPr="00C82E3A">
        <w:rPr>
          <w:rFonts w:cs="Times New Roman"/>
          <w:color w:val="000000" w:themeColor="text1"/>
          <w:szCs w:val="24"/>
        </w:rPr>
        <w:t>compared to</w:t>
      </w:r>
      <w:r w:rsidRPr="00C82E3A">
        <w:rPr>
          <w:rFonts w:cs="Times New Roman"/>
          <w:color w:val="000000" w:themeColor="text1"/>
          <w:szCs w:val="24"/>
        </w:rPr>
        <w:t xml:space="preserve"> the </w:t>
      </w:r>
      <w:r w:rsidR="00E67D8C" w:rsidRPr="00C82E3A">
        <w:rPr>
          <w:rFonts w:cs="Times New Roman"/>
          <w:color w:val="000000" w:themeColor="text1"/>
          <w:szCs w:val="24"/>
        </w:rPr>
        <w:t>conservativeintercessionsused</w:t>
      </w:r>
      <w:r w:rsidRPr="00C82E3A">
        <w:rPr>
          <w:rFonts w:cs="Times New Roman"/>
          <w:color w:val="000000" w:themeColor="text1"/>
          <w:szCs w:val="24"/>
        </w:rPr>
        <w:t xml:space="preserve"> by the judicial systems (Wilson &amp;Hoge, 2013). </w:t>
      </w:r>
      <w:r w:rsidR="00E67D8C" w:rsidRPr="00C82E3A">
        <w:rPr>
          <w:rFonts w:cs="Times New Roman"/>
          <w:color w:val="000000" w:themeColor="text1"/>
          <w:szCs w:val="24"/>
        </w:rPr>
        <w:t>In more concentric terms, the efficiency</w:t>
      </w:r>
      <w:r w:rsidRPr="00C82E3A">
        <w:rPr>
          <w:rFonts w:cs="Times New Roman"/>
          <w:color w:val="000000" w:themeColor="text1"/>
          <w:szCs w:val="24"/>
        </w:rPr>
        <w:t xml:space="preserve"> of </w:t>
      </w:r>
      <w:r w:rsidR="00E67D8C" w:rsidRPr="00C82E3A">
        <w:rPr>
          <w:rFonts w:cs="Times New Roman"/>
          <w:color w:val="000000" w:themeColor="text1"/>
          <w:szCs w:val="24"/>
        </w:rPr>
        <w:t>juvenile diversion</w:t>
      </w:r>
      <w:r w:rsidRPr="00C82E3A">
        <w:rPr>
          <w:rFonts w:cs="Times New Roman"/>
          <w:color w:val="000000" w:themeColor="text1"/>
          <w:szCs w:val="24"/>
        </w:rPr>
        <w:t xml:space="preserve"> program was </w:t>
      </w:r>
      <w:r w:rsidR="00E67D8C" w:rsidRPr="00C82E3A">
        <w:rPr>
          <w:rFonts w:cs="Times New Roman"/>
          <w:color w:val="000000" w:themeColor="text1"/>
          <w:szCs w:val="24"/>
        </w:rPr>
        <w:t xml:space="preserve">singled out </w:t>
      </w:r>
      <w:r w:rsidR="00D042CE" w:rsidRPr="00C82E3A">
        <w:rPr>
          <w:rFonts w:cs="Times New Roman"/>
          <w:color w:val="000000" w:themeColor="text1"/>
          <w:szCs w:val="24"/>
        </w:rPr>
        <w:t xml:space="preserve">via </w:t>
      </w:r>
      <w:r w:rsidR="006D34D6" w:rsidRPr="00C82E3A">
        <w:rPr>
          <w:rFonts w:cs="Times New Roman"/>
          <w:color w:val="000000" w:themeColor="text1"/>
          <w:szCs w:val="24"/>
        </w:rPr>
        <w:t>different program</w:t>
      </w:r>
      <w:r w:rsidRPr="00C82E3A">
        <w:rPr>
          <w:rFonts w:cs="Times New Roman"/>
          <w:color w:val="000000" w:themeColor="text1"/>
          <w:szCs w:val="24"/>
        </w:rPr>
        <w:t xml:space="preserve"> level variables </w:t>
      </w:r>
      <w:r w:rsidR="00E67D8C" w:rsidRPr="00C82E3A">
        <w:rPr>
          <w:rFonts w:cs="Times New Roman"/>
          <w:color w:val="000000" w:themeColor="text1"/>
          <w:szCs w:val="24"/>
        </w:rPr>
        <w:t xml:space="preserve">which </w:t>
      </w:r>
      <w:r w:rsidR="006D34D6" w:rsidRPr="00C82E3A">
        <w:rPr>
          <w:rFonts w:cs="Times New Roman"/>
          <w:color w:val="000000" w:themeColor="text1"/>
          <w:szCs w:val="24"/>
        </w:rPr>
        <w:t>include case</w:t>
      </w:r>
      <w:r w:rsidR="00E67D8C" w:rsidRPr="00C82E3A">
        <w:rPr>
          <w:rFonts w:cs="Times New Roman"/>
          <w:color w:val="000000" w:themeColor="text1"/>
          <w:szCs w:val="24"/>
        </w:rPr>
        <w:t xml:space="preserve"> transfer</w:t>
      </w:r>
      <w:r w:rsidRPr="00C82E3A">
        <w:rPr>
          <w:rFonts w:cs="Times New Roman"/>
          <w:color w:val="000000" w:themeColor="text1"/>
          <w:szCs w:val="24"/>
        </w:rPr>
        <w:t xml:space="preserve"> levels </w:t>
      </w:r>
      <w:r w:rsidR="00E67D8C" w:rsidRPr="00C82E3A">
        <w:rPr>
          <w:rFonts w:cs="Times New Roman"/>
          <w:color w:val="000000" w:themeColor="text1"/>
          <w:szCs w:val="24"/>
        </w:rPr>
        <w:t>in conjunction with shifts in</w:t>
      </w:r>
      <w:r w:rsidRPr="00C82E3A">
        <w:rPr>
          <w:rFonts w:cs="Times New Roman"/>
          <w:color w:val="000000" w:themeColor="text1"/>
          <w:szCs w:val="24"/>
        </w:rPr>
        <w:t xml:space="preserve"> the proportion of risk to offenders </w:t>
      </w:r>
      <w:r w:rsidR="00E67D8C" w:rsidRPr="00C82E3A">
        <w:rPr>
          <w:rFonts w:cs="Times New Roman"/>
          <w:color w:val="000000" w:themeColor="text1"/>
          <w:szCs w:val="24"/>
        </w:rPr>
        <w:t>embattled</w:t>
      </w:r>
      <w:r w:rsidRPr="00C82E3A">
        <w:rPr>
          <w:rFonts w:cs="Times New Roman"/>
          <w:color w:val="000000" w:themeColor="text1"/>
          <w:szCs w:val="24"/>
        </w:rPr>
        <w:t xml:space="preserve"> by programs. The study findings interpreted that it would be so friendly and recommendable to strategize for the diversion program not only for the attached cost efficiency but also for reducing the risks of crime vulnerability in adulthood.</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From a theoretical perspective, diversion adopts two distinct approaches and these include; </w:t>
      </w:r>
      <w:r w:rsidR="00E67D8C" w:rsidRPr="00C82E3A">
        <w:rPr>
          <w:rFonts w:cs="Times New Roman"/>
          <w:color w:val="000000" w:themeColor="text1"/>
          <w:szCs w:val="24"/>
        </w:rPr>
        <w:t>differential association theory</w:t>
      </w:r>
      <w:r w:rsidRPr="00C82E3A">
        <w:rPr>
          <w:rFonts w:cs="Times New Roman"/>
          <w:color w:val="000000" w:themeColor="text1"/>
          <w:szCs w:val="24"/>
        </w:rPr>
        <w:t xml:space="preserve">, and </w:t>
      </w:r>
      <w:r w:rsidR="00E67D8C" w:rsidRPr="00C82E3A">
        <w:rPr>
          <w:rFonts w:cs="Times New Roman"/>
          <w:color w:val="000000" w:themeColor="text1"/>
          <w:szCs w:val="24"/>
        </w:rPr>
        <w:t>labeling theory</w:t>
      </w:r>
      <w:r w:rsidRPr="00C82E3A">
        <w:rPr>
          <w:rFonts w:cs="Times New Roman"/>
          <w:color w:val="000000" w:themeColor="text1"/>
          <w:szCs w:val="24"/>
        </w:rPr>
        <w:t xml:space="preserve">(Larson, 2018). The former </w:t>
      </w:r>
      <w:r w:rsidR="00E67D8C" w:rsidRPr="00C82E3A">
        <w:rPr>
          <w:rFonts w:cs="Times New Roman"/>
          <w:color w:val="000000" w:themeColor="text1"/>
          <w:szCs w:val="24"/>
        </w:rPr>
        <w:t xml:space="preserve">argues that youth can </w:t>
      </w:r>
      <w:r w:rsidR="001E1727" w:rsidRPr="00C82E3A">
        <w:rPr>
          <w:rFonts w:cs="Times New Roman"/>
          <w:color w:val="000000" w:themeColor="text1"/>
          <w:szCs w:val="24"/>
        </w:rPr>
        <w:t>conform to</w:t>
      </w:r>
      <w:r w:rsidR="00E67D8C" w:rsidRPr="00C82E3A">
        <w:rPr>
          <w:rFonts w:cs="Times New Roman"/>
          <w:color w:val="000000" w:themeColor="text1"/>
          <w:szCs w:val="24"/>
        </w:rPr>
        <w:t xml:space="preserve"> antisocial </w:t>
      </w:r>
      <w:r w:rsidR="006D34D6" w:rsidRPr="00C82E3A">
        <w:rPr>
          <w:rFonts w:cs="Times New Roman"/>
          <w:color w:val="000000" w:themeColor="text1"/>
          <w:szCs w:val="24"/>
        </w:rPr>
        <w:t>predispositions as</w:t>
      </w:r>
      <w:r w:rsidR="001E1727" w:rsidRPr="00C82E3A">
        <w:rPr>
          <w:rFonts w:cs="Times New Roman"/>
          <w:color w:val="000000" w:themeColor="text1"/>
          <w:szCs w:val="24"/>
        </w:rPr>
        <w:t xml:space="preserve"> well </w:t>
      </w:r>
      <w:r w:rsidR="006D34D6" w:rsidRPr="00C82E3A">
        <w:rPr>
          <w:rFonts w:cs="Times New Roman"/>
          <w:color w:val="000000" w:themeColor="text1"/>
          <w:szCs w:val="24"/>
        </w:rPr>
        <w:t>as behaviors</w:t>
      </w:r>
      <w:r w:rsidR="001E1727" w:rsidRPr="00C82E3A">
        <w:rPr>
          <w:rFonts w:cs="Times New Roman"/>
          <w:color w:val="000000" w:themeColor="text1"/>
          <w:szCs w:val="24"/>
        </w:rPr>
        <w:t xml:space="preserve"> through associating w</w:t>
      </w:r>
      <w:r w:rsidR="00E67D8C" w:rsidRPr="00C82E3A">
        <w:rPr>
          <w:rFonts w:cs="Times New Roman"/>
          <w:color w:val="000000" w:themeColor="text1"/>
          <w:szCs w:val="24"/>
        </w:rPr>
        <w:t xml:space="preserve">ith </w:t>
      </w:r>
      <w:r w:rsidR="001E1727" w:rsidRPr="00C82E3A">
        <w:rPr>
          <w:rFonts w:cs="Times New Roman"/>
          <w:color w:val="000000" w:themeColor="text1"/>
          <w:szCs w:val="24"/>
        </w:rPr>
        <w:t xml:space="preserve">offensive </w:t>
      </w:r>
      <w:r w:rsidR="00E67D8C" w:rsidRPr="00C82E3A">
        <w:rPr>
          <w:rFonts w:cs="Times New Roman"/>
          <w:color w:val="000000" w:themeColor="text1"/>
          <w:szCs w:val="24"/>
        </w:rPr>
        <w:t xml:space="preserve">friends who </w:t>
      </w:r>
      <w:r w:rsidR="001E1727" w:rsidRPr="00C82E3A">
        <w:rPr>
          <w:rFonts w:cs="Times New Roman"/>
          <w:color w:val="000000" w:themeColor="text1"/>
          <w:szCs w:val="24"/>
        </w:rPr>
        <w:t>identify with</w:t>
      </w:r>
      <w:r w:rsidR="00E67D8C" w:rsidRPr="00C82E3A">
        <w:rPr>
          <w:rFonts w:cs="Times New Roman"/>
          <w:color w:val="000000" w:themeColor="text1"/>
          <w:szCs w:val="24"/>
        </w:rPr>
        <w:t xml:space="preserve"> such conduct</w:t>
      </w:r>
      <w:r w:rsidR="00895B28" w:rsidRPr="00C82E3A">
        <w:rPr>
          <w:rFonts w:cs="Times New Roman"/>
          <w:color w:val="000000" w:themeColor="text1"/>
          <w:szCs w:val="24"/>
        </w:rPr>
        <w:t xml:space="preserve">, </w:t>
      </w:r>
      <w:r w:rsidR="006D34D6" w:rsidRPr="00C82E3A">
        <w:rPr>
          <w:rFonts w:cs="Times New Roman"/>
          <w:color w:val="000000" w:themeColor="text1"/>
          <w:szCs w:val="24"/>
        </w:rPr>
        <w:t>hence posing</w:t>
      </w:r>
      <w:r w:rsidR="001E1727" w:rsidRPr="00C82E3A">
        <w:rPr>
          <w:rFonts w:cs="Times New Roman"/>
          <w:color w:val="000000" w:themeColor="text1"/>
          <w:szCs w:val="24"/>
        </w:rPr>
        <w:t xml:space="preserve"> the </w:t>
      </w:r>
      <w:r w:rsidR="00D042CE" w:rsidRPr="00C82E3A">
        <w:rPr>
          <w:rFonts w:cs="Times New Roman"/>
          <w:color w:val="000000" w:themeColor="text1"/>
          <w:szCs w:val="24"/>
        </w:rPr>
        <w:t>peer</w:t>
      </w:r>
      <w:r w:rsidR="001E1727" w:rsidRPr="00C82E3A">
        <w:rPr>
          <w:rFonts w:cs="Times New Roman"/>
          <w:color w:val="000000" w:themeColor="text1"/>
          <w:szCs w:val="24"/>
        </w:rPr>
        <w:t xml:space="preserve"> influence effect</w:t>
      </w:r>
      <w:r w:rsidR="00E67D8C" w:rsidRPr="00C82E3A">
        <w:rPr>
          <w:rFonts w:cs="Times New Roman"/>
          <w:color w:val="000000" w:themeColor="text1"/>
          <w:szCs w:val="24"/>
        </w:rPr>
        <w:t xml:space="preserve">. The latter </w:t>
      </w:r>
      <w:r w:rsidR="001E1727" w:rsidRPr="00C82E3A">
        <w:rPr>
          <w:rFonts w:cs="Times New Roman"/>
          <w:color w:val="000000" w:themeColor="text1"/>
          <w:szCs w:val="24"/>
        </w:rPr>
        <w:t xml:space="preserve">underscores the effects of </w:t>
      </w:r>
      <w:r w:rsidRPr="00C82E3A">
        <w:rPr>
          <w:rFonts w:cs="Times New Roman"/>
          <w:color w:val="000000" w:themeColor="text1"/>
          <w:szCs w:val="24"/>
        </w:rPr>
        <w:t xml:space="preserve">stigma </w:t>
      </w:r>
      <w:r w:rsidR="001E1727" w:rsidRPr="00C82E3A">
        <w:rPr>
          <w:rFonts w:cs="Times New Roman"/>
          <w:color w:val="000000" w:themeColor="text1"/>
          <w:szCs w:val="24"/>
        </w:rPr>
        <w:t>as well as</w:t>
      </w:r>
      <w:r w:rsidRPr="00C82E3A">
        <w:rPr>
          <w:rFonts w:cs="Times New Roman"/>
          <w:color w:val="000000" w:themeColor="text1"/>
          <w:szCs w:val="24"/>
        </w:rPr>
        <w:t xml:space="preserve"> negative </w:t>
      </w:r>
      <w:r w:rsidR="001E1727" w:rsidRPr="00C82E3A">
        <w:rPr>
          <w:rFonts w:cs="Times New Roman"/>
          <w:color w:val="000000" w:themeColor="text1"/>
          <w:szCs w:val="24"/>
        </w:rPr>
        <w:t>aspects</w:t>
      </w:r>
      <w:r w:rsidRPr="00C82E3A">
        <w:rPr>
          <w:rFonts w:cs="Times New Roman"/>
          <w:color w:val="000000" w:themeColor="text1"/>
          <w:szCs w:val="24"/>
        </w:rPr>
        <w:t xml:space="preserve"> that young offenders </w:t>
      </w:r>
      <w:r w:rsidR="001E1727" w:rsidRPr="00C82E3A">
        <w:rPr>
          <w:rFonts w:cs="Times New Roman"/>
          <w:color w:val="000000" w:themeColor="text1"/>
          <w:szCs w:val="24"/>
        </w:rPr>
        <w:t>may significantly affi</w:t>
      </w:r>
      <w:r w:rsidR="00D042CE" w:rsidRPr="00C82E3A">
        <w:rPr>
          <w:rFonts w:cs="Times New Roman"/>
          <w:color w:val="000000" w:themeColor="text1"/>
          <w:szCs w:val="24"/>
        </w:rPr>
        <w:t>li</w:t>
      </w:r>
      <w:r w:rsidR="001E1727" w:rsidRPr="00C82E3A">
        <w:rPr>
          <w:rFonts w:cs="Times New Roman"/>
          <w:color w:val="000000" w:themeColor="text1"/>
          <w:szCs w:val="24"/>
        </w:rPr>
        <w:t xml:space="preserve">ate </w:t>
      </w:r>
      <w:r w:rsidRPr="00C82E3A">
        <w:rPr>
          <w:rFonts w:cs="Times New Roman"/>
          <w:color w:val="000000" w:themeColor="text1"/>
          <w:szCs w:val="24"/>
        </w:rPr>
        <w:t>with a</w:t>
      </w:r>
      <w:r w:rsidR="001E1727" w:rsidRPr="00C82E3A">
        <w:rPr>
          <w:rFonts w:cs="Times New Roman"/>
          <w:color w:val="000000" w:themeColor="text1"/>
          <w:szCs w:val="24"/>
        </w:rPr>
        <w:t xml:space="preserve">s a result of encountering </w:t>
      </w:r>
      <w:r w:rsidRPr="00C82E3A">
        <w:rPr>
          <w:rFonts w:cs="Times New Roman"/>
          <w:color w:val="000000" w:themeColor="text1"/>
          <w:szCs w:val="24"/>
        </w:rPr>
        <w:t>the label of criminal deviant at a young age</w:t>
      </w:r>
      <w:r w:rsidR="00895B28" w:rsidRPr="00C82E3A">
        <w:rPr>
          <w:rFonts w:cs="Times New Roman"/>
          <w:color w:val="000000" w:themeColor="text1"/>
          <w:szCs w:val="24"/>
        </w:rPr>
        <w:t xml:space="preserve"> (</w:t>
      </w:r>
      <w:r w:rsidR="00895B28" w:rsidRPr="00C82E3A">
        <w:rPr>
          <w:rFonts w:cs="Times New Roman"/>
          <w:color w:val="000000" w:themeColor="text1"/>
          <w:szCs w:val="24"/>
          <w:shd w:val="clear" w:color="auto" w:fill="FFFFFF"/>
        </w:rPr>
        <w:t>Rogers&amp; Miller, 2019)</w:t>
      </w:r>
      <w:r w:rsidRPr="00C82E3A">
        <w:rPr>
          <w:rFonts w:cs="Times New Roman"/>
          <w:color w:val="000000" w:themeColor="text1"/>
          <w:szCs w:val="24"/>
        </w:rPr>
        <w:t xml:space="preserve">. The </w:t>
      </w:r>
      <w:r w:rsidR="001E1727" w:rsidRPr="00C82E3A">
        <w:rPr>
          <w:rFonts w:cs="Times New Roman"/>
          <w:color w:val="000000" w:themeColor="text1"/>
          <w:szCs w:val="24"/>
        </w:rPr>
        <w:t xml:space="preserve">Risk/Need/Responsivity </w:t>
      </w:r>
      <w:r w:rsidRPr="00C82E3A">
        <w:rPr>
          <w:rFonts w:cs="Times New Roman"/>
          <w:color w:val="000000" w:themeColor="text1"/>
          <w:szCs w:val="24"/>
        </w:rPr>
        <w:t xml:space="preserve">models </w:t>
      </w:r>
      <w:r w:rsidR="001E1727" w:rsidRPr="00C82E3A">
        <w:rPr>
          <w:rFonts w:cs="Times New Roman"/>
          <w:color w:val="000000" w:themeColor="text1"/>
          <w:szCs w:val="24"/>
        </w:rPr>
        <w:t>designed</w:t>
      </w:r>
      <w:r w:rsidRPr="00C82E3A">
        <w:rPr>
          <w:rFonts w:cs="Times New Roman"/>
          <w:color w:val="000000" w:themeColor="text1"/>
          <w:szCs w:val="24"/>
        </w:rPr>
        <w:t xml:space="preserve"> by these programs are </w:t>
      </w:r>
      <w:r w:rsidR="00D042CE" w:rsidRPr="00C82E3A">
        <w:rPr>
          <w:rFonts w:cs="Times New Roman"/>
          <w:color w:val="000000" w:themeColor="text1"/>
          <w:szCs w:val="24"/>
        </w:rPr>
        <w:lastRenderedPageBreak/>
        <w:t>found</w:t>
      </w:r>
      <w:r w:rsidR="001E1727" w:rsidRPr="00C82E3A">
        <w:rPr>
          <w:rFonts w:cs="Times New Roman"/>
          <w:color w:val="000000" w:themeColor="text1"/>
          <w:szCs w:val="24"/>
        </w:rPr>
        <w:t xml:space="preserve"> to be effective in curtailing</w:t>
      </w:r>
      <w:r w:rsidRPr="00C82E3A">
        <w:rPr>
          <w:rFonts w:cs="Times New Roman"/>
          <w:color w:val="000000" w:themeColor="text1"/>
          <w:szCs w:val="24"/>
        </w:rPr>
        <w:t xml:space="preserve"> the </w:t>
      </w:r>
      <w:r w:rsidR="001E1727" w:rsidRPr="00C82E3A">
        <w:rPr>
          <w:rFonts w:cs="Times New Roman"/>
          <w:color w:val="000000" w:themeColor="text1"/>
          <w:szCs w:val="24"/>
        </w:rPr>
        <w:t>lawbreaking</w:t>
      </w:r>
      <w:r w:rsidRPr="00C82E3A">
        <w:rPr>
          <w:rFonts w:cs="Times New Roman"/>
          <w:color w:val="000000" w:themeColor="text1"/>
          <w:szCs w:val="24"/>
        </w:rPr>
        <w:t xml:space="preserve"> tendencies of young offenders by </w:t>
      </w:r>
      <w:r w:rsidR="001E1727" w:rsidRPr="00C82E3A">
        <w:rPr>
          <w:rFonts w:cs="Times New Roman"/>
          <w:color w:val="000000" w:themeColor="text1"/>
          <w:szCs w:val="24"/>
        </w:rPr>
        <w:t>minimizing and possibly eradicating</w:t>
      </w:r>
      <w:r w:rsidRPr="00C82E3A">
        <w:rPr>
          <w:rFonts w:cs="Times New Roman"/>
          <w:color w:val="000000" w:themeColor="text1"/>
          <w:szCs w:val="24"/>
        </w:rPr>
        <w:t xml:space="preserve"> their </w:t>
      </w:r>
      <w:r w:rsidR="006D34D6" w:rsidRPr="00C82E3A">
        <w:rPr>
          <w:rFonts w:cs="Times New Roman"/>
          <w:color w:val="000000" w:themeColor="text1"/>
          <w:szCs w:val="24"/>
        </w:rPr>
        <w:t>experiences</w:t>
      </w:r>
      <w:r w:rsidR="001E1727" w:rsidRPr="00C82E3A">
        <w:rPr>
          <w:rFonts w:cs="Times New Roman"/>
          <w:color w:val="000000" w:themeColor="text1"/>
          <w:szCs w:val="24"/>
        </w:rPr>
        <w:t xml:space="preserve"> well </w:t>
      </w:r>
      <w:r w:rsidR="006D34D6" w:rsidRPr="00C82E3A">
        <w:rPr>
          <w:rFonts w:cs="Times New Roman"/>
          <w:color w:val="000000" w:themeColor="text1"/>
          <w:szCs w:val="24"/>
        </w:rPr>
        <w:t>as connection</w:t>
      </w:r>
      <w:r w:rsidRPr="00C82E3A">
        <w:rPr>
          <w:rFonts w:cs="Times New Roman"/>
          <w:color w:val="000000" w:themeColor="text1"/>
          <w:szCs w:val="24"/>
        </w:rPr>
        <w:t xml:space="preserve"> to the juvenile </w:t>
      </w:r>
      <w:r w:rsidR="001E1727" w:rsidRPr="00C82E3A">
        <w:rPr>
          <w:rFonts w:cs="Times New Roman"/>
          <w:color w:val="000000" w:themeColor="text1"/>
          <w:szCs w:val="24"/>
        </w:rPr>
        <w:t xml:space="preserve">justice </w:t>
      </w:r>
      <w:r w:rsidRPr="00C82E3A">
        <w:rPr>
          <w:rFonts w:cs="Times New Roman"/>
          <w:color w:val="000000" w:themeColor="text1"/>
          <w:szCs w:val="24"/>
        </w:rPr>
        <w:t xml:space="preserve">system.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Literature from mental health point of view hints that youths with credible mental health situations are often misconstrued, and hence they end up falling into the juvenile justice over and over again, an aspect which leads to adjudication and </w:t>
      </w:r>
      <w:r w:rsidR="00D042CE" w:rsidRPr="00C82E3A">
        <w:rPr>
          <w:rFonts w:cs="Times New Roman"/>
          <w:color w:val="000000" w:themeColor="text1"/>
          <w:szCs w:val="24"/>
        </w:rPr>
        <w:t>confinement (</w:t>
      </w:r>
      <w:r w:rsidR="00D042CE" w:rsidRPr="00C82E3A">
        <w:rPr>
          <w:rFonts w:cs="Times New Roman"/>
          <w:color w:val="000000" w:themeColor="text1"/>
          <w:szCs w:val="24"/>
          <w:shd w:val="clear" w:color="auto" w:fill="FFFFFF"/>
        </w:rPr>
        <w:t>Rogers &amp; Miller, 2019)</w:t>
      </w:r>
      <w:r w:rsidR="001E1727" w:rsidRPr="00C82E3A">
        <w:rPr>
          <w:rFonts w:cs="Times New Roman"/>
          <w:color w:val="000000" w:themeColor="text1"/>
          <w:szCs w:val="24"/>
        </w:rPr>
        <w:t xml:space="preserve">. </w:t>
      </w:r>
      <w:r w:rsidR="00D042CE" w:rsidRPr="00C82E3A">
        <w:rPr>
          <w:rFonts w:cs="Times New Roman"/>
          <w:color w:val="000000" w:themeColor="text1"/>
          <w:szCs w:val="24"/>
        </w:rPr>
        <w:t>As evident</w:t>
      </w:r>
      <w:r w:rsidR="001E1727" w:rsidRPr="00C82E3A">
        <w:rPr>
          <w:rFonts w:cs="Times New Roman"/>
          <w:color w:val="000000" w:themeColor="text1"/>
          <w:szCs w:val="24"/>
        </w:rPr>
        <w:t xml:space="preserve">, majority of these </w:t>
      </w:r>
      <w:r w:rsidR="00043377" w:rsidRPr="00C82E3A">
        <w:rPr>
          <w:rFonts w:cs="Times New Roman"/>
          <w:color w:val="000000" w:themeColor="text1"/>
          <w:szCs w:val="24"/>
        </w:rPr>
        <w:t>youths are featured with multiple</w:t>
      </w:r>
      <w:r w:rsidRPr="00C82E3A">
        <w:rPr>
          <w:rFonts w:cs="Times New Roman"/>
          <w:color w:val="000000" w:themeColor="text1"/>
          <w:szCs w:val="24"/>
        </w:rPr>
        <w:t xml:space="preserve"> therapeutic approach</w:t>
      </w:r>
      <w:r w:rsidR="00043377" w:rsidRPr="00C82E3A">
        <w:rPr>
          <w:rFonts w:cs="Times New Roman"/>
          <w:color w:val="000000" w:themeColor="text1"/>
          <w:szCs w:val="24"/>
        </w:rPr>
        <w:t xml:space="preserve">es which </w:t>
      </w:r>
      <w:r w:rsidR="006D34D6" w:rsidRPr="00C82E3A">
        <w:rPr>
          <w:rFonts w:cs="Times New Roman"/>
          <w:color w:val="000000" w:themeColor="text1"/>
          <w:szCs w:val="24"/>
        </w:rPr>
        <w:t>make</w:t>
      </w:r>
      <w:r w:rsidR="00043377" w:rsidRPr="00C82E3A">
        <w:rPr>
          <w:rFonts w:cs="Times New Roman"/>
          <w:color w:val="000000" w:themeColor="text1"/>
          <w:szCs w:val="24"/>
        </w:rPr>
        <w:t xml:space="preserve"> them liable to recovery an</w:t>
      </w:r>
      <w:r w:rsidR="00D042CE" w:rsidRPr="00C82E3A">
        <w:rPr>
          <w:rFonts w:cs="Times New Roman"/>
          <w:color w:val="000000" w:themeColor="text1"/>
          <w:szCs w:val="24"/>
        </w:rPr>
        <w:t xml:space="preserve">d </w:t>
      </w:r>
      <w:r w:rsidR="006D34D6" w:rsidRPr="00C82E3A">
        <w:rPr>
          <w:rFonts w:cs="Times New Roman"/>
          <w:color w:val="000000" w:themeColor="text1"/>
          <w:szCs w:val="24"/>
        </w:rPr>
        <w:t>hence</w:t>
      </w:r>
      <w:r w:rsidR="006D34D6">
        <w:rPr>
          <w:rFonts w:cs="Times New Roman"/>
          <w:color w:val="000000" w:themeColor="text1"/>
          <w:szCs w:val="24"/>
        </w:rPr>
        <w:t xml:space="preserve"> granting t</w:t>
      </w:r>
      <w:r w:rsidR="006D34D6" w:rsidRPr="00C82E3A">
        <w:rPr>
          <w:rFonts w:cs="Times New Roman"/>
          <w:color w:val="000000" w:themeColor="text1"/>
          <w:szCs w:val="24"/>
        </w:rPr>
        <w:t>hem</w:t>
      </w:r>
      <w:r w:rsidR="00043377" w:rsidRPr="00C82E3A">
        <w:rPr>
          <w:rFonts w:cs="Times New Roman"/>
          <w:color w:val="000000" w:themeColor="text1"/>
          <w:szCs w:val="24"/>
        </w:rPr>
        <w:t xml:space="preserve"> the capacity to stay in the community even without </w:t>
      </w:r>
      <w:r w:rsidRPr="00C82E3A">
        <w:rPr>
          <w:rFonts w:cs="Times New Roman"/>
          <w:color w:val="000000" w:themeColor="text1"/>
          <w:szCs w:val="24"/>
        </w:rPr>
        <w:t xml:space="preserve">running into legal problems. </w:t>
      </w:r>
      <w:r w:rsidR="00043377" w:rsidRPr="00C82E3A">
        <w:rPr>
          <w:rFonts w:cs="Times New Roman"/>
          <w:color w:val="000000" w:themeColor="text1"/>
          <w:szCs w:val="24"/>
        </w:rPr>
        <w:t xml:space="preserve">Arguably, youth incarceration has been proved to be ineffective due to the </w:t>
      </w:r>
      <w:r w:rsidRPr="00C82E3A">
        <w:rPr>
          <w:rFonts w:cs="Times New Roman"/>
          <w:color w:val="000000" w:themeColor="text1"/>
          <w:szCs w:val="24"/>
        </w:rPr>
        <w:t xml:space="preserve">remediating behaviors associated with mental health. </w:t>
      </w:r>
      <w:r w:rsidR="00043377" w:rsidRPr="00C82E3A">
        <w:rPr>
          <w:rFonts w:cs="Times New Roman"/>
          <w:color w:val="000000" w:themeColor="text1"/>
          <w:szCs w:val="24"/>
        </w:rPr>
        <w:t xml:space="preserve">In many </w:t>
      </w:r>
      <w:r w:rsidR="00D042CE" w:rsidRPr="00C82E3A">
        <w:rPr>
          <w:rFonts w:cs="Times New Roman"/>
          <w:color w:val="000000" w:themeColor="text1"/>
          <w:szCs w:val="24"/>
        </w:rPr>
        <w:t>cases, youth incarceration</w:t>
      </w:r>
      <w:r w:rsidR="00043377" w:rsidRPr="00C82E3A">
        <w:rPr>
          <w:rFonts w:cs="Times New Roman"/>
          <w:color w:val="000000" w:themeColor="text1"/>
          <w:szCs w:val="24"/>
        </w:rPr>
        <w:t xml:space="preserve"> practices are likely </w:t>
      </w:r>
      <w:r w:rsidRPr="00C82E3A">
        <w:rPr>
          <w:rFonts w:cs="Times New Roman"/>
          <w:color w:val="000000" w:themeColor="text1"/>
          <w:szCs w:val="24"/>
        </w:rPr>
        <w:t>to worsen</w:t>
      </w:r>
      <w:r w:rsidR="00D042CE" w:rsidRPr="00C82E3A">
        <w:rPr>
          <w:rFonts w:cs="Times New Roman"/>
          <w:color w:val="000000" w:themeColor="text1"/>
          <w:szCs w:val="24"/>
        </w:rPr>
        <w:t xml:space="preserve"> </w:t>
      </w:r>
      <w:r w:rsidR="006D34D6" w:rsidRPr="00C82E3A">
        <w:rPr>
          <w:rFonts w:cs="Times New Roman"/>
          <w:color w:val="000000" w:themeColor="text1"/>
          <w:szCs w:val="24"/>
        </w:rPr>
        <w:t>the indicators</w:t>
      </w:r>
      <w:r w:rsidRPr="00C82E3A">
        <w:rPr>
          <w:rFonts w:cs="Times New Roman"/>
          <w:color w:val="000000" w:themeColor="text1"/>
          <w:szCs w:val="24"/>
        </w:rPr>
        <w:t xml:space="preserve"> and </w:t>
      </w:r>
      <w:r w:rsidR="006D34D6" w:rsidRPr="00C82E3A">
        <w:rPr>
          <w:rFonts w:cs="Times New Roman"/>
          <w:color w:val="000000" w:themeColor="text1"/>
          <w:szCs w:val="24"/>
        </w:rPr>
        <w:t>forecasts of</w:t>
      </w:r>
      <w:r w:rsidR="00043377" w:rsidRPr="00C82E3A">
        <w:rPr>
          <w:rFonts w:cs="Times New Roman"/>
          <w:color w:val="000000" w:themeColor="text1"/>
          <w:szCs w:val="24"/>
        </w:rPr>
        <w:t xml:space="preserve"> juvenile crime </w:t>
      </w:r>
      <w:r w:rsidRPr="00C82E3A">
        <w:rPr>
          <w:rFonts w:cs="Times New Roman"/>
          <w:color w:val="000000" w:themeColor="text1"/>
          <w:szCs w:val="24"/>
        </w:rPr>
        <w:t>on the long-term.</w:t>
      </w:r>
      <w:r w:rsidR="00043377" w:rsidRPr="00C82E3A">
        <w:rPr>
          <w:rFonts w:cs="Times New Roman"/>
          <w:color w:val="000000" w:themeColor="text1"/>
          <w:szCs w:val="24"/>
        </w:rPr>
        <w:t xml:space="preserve">  On the other hand, d</w:t>
      </w:r>
      <w:r w:rsidRPr="00C82E3A">
        <w:rPr>
          <w:rFonts w:cs="Times New Roman"/>
          <w:color w:val="000000" w:themeColor="text1"/>
          <w:szCs w:val="24"/>
        </w:rPr>
        <w:t>iversion programs</w:t>
      </w:r>
      <w:r w:rsidR="00043377" w:rsidRPr="00C82E3A">
        <w:rPr>
          <w:rFonts w:cs="Times New Roman"/>
          <w:color w:val="000000" w:themeColor="text1"/>
          <w:szCs w:val="24"/>
        </w:rPr>
        <w:t xml:space="preserve"> tend to</w:t>
      </w:r>
      <w:r w:rsidRPr="00C82E3A">
        <w:rPr>
          <w:rFonts w:cs="Times New Roman"/>
          <w:color w:val="000000" w:themeColor="text1"/>
          <w:szCs w:val="24"/>
        </w:rPr>
        <w:t xml:space="preserve"> adopt </w:t>
      </w:r>
      <w:r w:rsidR="00043377" w:rsidRPr="00C82E3A">
        <w:rPr>
          <w:rFonts w:cs="Times New Roman"/>
          <w:color w:val="000000" w:themeColor="text1"/>
          <w:szCs w:val="24"/>
        </w:rPr>
        <w:t xml:space="preserve">therapeutic </w:t>
      </w:r>
      <w:r w:rsidRPr="00C82E3A">
        <w:rPr>
          <w:rFonts w:cs="Times New Roman"/>
          <w:color w:val="000000" w:themeColor="text1"/>
          <w:szCs w:val="24"/>
        </w:rPr>
        <w:t xml:space="preserve">treatment routines at a </w:t>
      </w:r>
      <w:r w:rsidR="00043377" w:rsidRPr="00C82E3A">
        <w:rPr>
          <w:rFonts w:cs="Times New Roman"/>
          <w:color w:val="000000" w:themeColor="text1"/>
          <w:szCs w:val="24"/>
        </w:rPr>
        <w:t>significantly reduced</w:t>
      </w:r>
      <w:r w:rsidRPr="00C82E3A">
        <w:rPr>
          <w:rFonts w:cs="Times New Roman"/>
          <w:color w:val="000000" w:themeColor="text1"/>
          <w:szCs w:val="24"/>
        </w:rPr>
        <w:t xml:space="preserve"> cost that effectively </w:t>
      </w:r>
      <w:r w:rsidR="00043377" w:rsidRPr="00C82E3A">
        <w:rPr>
          <w:rFonts w:cs="Times New Roman"/>
          <w:color w:val="000000" w:themeColor="text1"/>
          <w:szCs w:val="24"/>
        </w:rPr>
        <w:t>alleviates</w:t>
      </w:r>
      <w:r w:rsidRPr="00C82E3A">
        <w:rPr>
          <w:rFonts w:cs="Times New Roman"/>
          <w:color w:val="000000" w:themeColor="text1"/>
          <w:szCs w:val="24"/>
        </w:rPr>
        <w:t xml:space="preserve"> any behavior by people with a mental health </w:t>
      </w:r>
      <w:r w:rsidR="00043377" w:rsidRPr="00C82E3A">
        <w:rPr>
          <w:rFonts w:cs="Times New Roman"/>
          <w:color w:val="000000" w:themeColor="text1"/>
          <w:szCs w:val="24"/>
        </w:rPr>
        <w:t>situation</w:t>
      </w:r>
      <w:r w:rsidRPr="00C82E3A">
        <w:rPr>
          <w:rFonts w:cs="Times New Roman"/>
          <w:color w:val="000000" w:themeColor="text1"/>
          <w:szCs w:val="24"/>
        </w:rPr>
        <w:t xml:space="preserve"> that may be </w:t>
      </w:r>
      <w:r w:rsidR="00043377" w:rsidRPr="00C82E3A">
        <w:rPr>
          <w:rFonts w:cs="Times New Roman"/>
          <w:color w:val="000000" w:themeColor="text1"/>
          <w:szCs w:val="24"/>
        </w:rPr>
        <w:t>interpreted</w:t>
      </w:r>
      <w:r w:rsidRPr="00C82E3A">
        <w:rPr>
          <w:rFonts w:cs="Times New Roman"/>
          <w:color w:val="000000" w:themeColor="text1"/>
          <w:szCs w:val="24"/>
        </w:rPr>
        <w:t xml:space="preserve"> as criminal (Erickson, 2012). Overall, diversion programs stand a chance to reduce and possibly alleviate the </w:t>
      </w:r>
      <w:r w:rsidR="00043377" w:rsidRPr="00C82E3A">
        <w:rPr>
          <w:rFonts w:cs="Times New Roman"/>
          <w:color w:val="000000" w:themeColor="text1"/>
          <w:szCs w:val="24"/>
        </w:rPr>
        <w:t>evident straining</w:t>
      </w:r>
      <w:r w:rsidRPr="00C82E3A">
        <w:rPr>
          <w:rFonts w:cs="Times New Roman"/>
          <w:color w:val="000000" w:themeColor="text1"/>
          <w:szCs w:val="24"/>
        </w:rPr>
        <w:t xml:space="preserve"> on the </w:t>
      </w:r>
      <w:r w:rsidR="00043377" w:rsidRPr="00C82E3A">
        <w:rPr>
          <w:rFonts w:cs="Times New Roman"/>
          <w:color w:val="000000" w:themeColor="text1"/>
          <w:szCs w:val="24"/>
        </w:rPr>
        <w:t>all-inclusive</w:t>
      </w:r>
      <w:r w:rsidRPr="00C82E3A">
        <w:rPr>
          <w:rFonts w:cs="Times New Roman"/>
          <w:color w:val="000000" w:themeColor="text1"/>
          <w:szCs w:val="24"/>
        </w:rPr>
        <w:t xml:space="preserve"> juvenile justice system </w:t>
      </w:r>
      <w:r w:rsidR="00D66AF6" w:rsidRPr="00C82E3A">
        <w:rPr>
          <w:rFonts w:cs="Times New Roman"/>
          <w:color w:val="000000" w:themeColor="text1"/>
          <w:szCs w:val="24"/>
        </w:rPr>
        <w:t xml:space="preserve">as well </w:t>
      </w:r>
      <w:r w:rsidR="006D34D6" w:rsidRPr="00C82E3A">
        <w:rPr>
          <w:rFonts w:cs="Times New Roman"/>
          <w:color w:val="000000" w:themeColor="text1"/>
          <w:szCs w:val="24"/>
        </w:rPr>
        <w:t>as increase</w:t>
      </w:r>
      <w:r w:rsidRPr="00C82E3A">
        <w:rPr>
          <w:rFonts w:cs="Times New Roman"/>
          <w:color w:val="000000" w:themeColor="text1"/>
          <w:szCs w:val="24"/>
        </w:rPr>
        <w:t xml:space="preserve"> its efficiency.</w:t>
      </w:r>
    </w:p>
    <w:p w:rsidR="00B97386" w:rsidRPr="00C82E3A" w:rsidRDefault="007B2AF7" w:rsidP="00602A0E">
      <w:pPr>
        <w:spacing w:after="0"/>
        <w:jc w:val="center"/>
        <w:rPr>
          <w:rFonts w:cs="Times New Roman"/>
          <w:b/>
          <w:color w:val="000000" w:themeColor="text1"/>
          <w:szCs w:val="24"/>
        </w:rPr>
      </w:pPr>
      <w:r w:rsidRPr="00C82E3A">
        <w:rPr>
          <w:rFonts w:cs="Times New Roman"/>
          <w:b/>
          <w:color w:val="000000" w:themeColor="text1"/>
          <w:szCs w:val="24"/>
        </w:rPr>
        <w:t>Features of the Effective Diversion P</w:t>
      </w:r>
      <w:r w:rsidR="00B97386" w:rsidRPr="00C82E3A">
        <w:rPr>
          <w:rFonts w:cs="Times New Roman"/>
          <w:b/>
          <w:color w:val="000000" w:themeColor="text1"/>
          <w:szCs w:val="24"/>
        </w:rPr>
        <w:t>rogram.</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The effectiveness of juvenile diversion programs cannot be estimated in the context of administering juvenile justice. Diversion programs are strategized for ensuring that youths are not involved in the formal juvenile justice system. However, the nature and mode of diversion differ from one program to another (Wolff et al., 2017). Diversion programs differ from each other in approaches and methods. The main components of diversion</w:t>
      </w:r>
      <w:r w:rsidR="007B2AF7" w:rsidRPr="00C82E3A">
        <w:rPr>
          <w:rFonts w:cs="Times New Roman"/>
          <w:color w:val="000000" w:themeColor="text1"/>
          <w:szCs w:val="24"/>
        </w:rPr>
        <w:t xml:space="preserve"> program areas presented below;</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lastRenderedPageBreak/>
        <w:t>Point of contact</w:t>
      </w:r>
      <w:r w:rsidR="007B2AF7" w:rsidRPr="00C82E3A">
        <w:rPr>
          <w:rFonts w:cs="Times New Roman"/>
          <w:color w:val="000000" w:themeColor="text1"/>
          <w:szCs w:val="24"/>
        </w:rPr>
        <w:t xml:space="preserve"> is one of the core </w:t>
      </w:r>
      <w:r w:rsidR="006D34D6" w:rsidRPr="00C82E3A">
        <w:rPr>
          <w:rFonts w:cs="Times New Roman"/>
          <w:color w:val="000000" w:themeColor="text1"/>
          <w:szCs w:val="24"/>
        </w:rPr>
        <w:t>features. Diversion</w:t>
      </w:r>
      <w:r w:rsidRPr="00C82E3A">
        <w:rPr>
          <w:rFonts w:cs="Times New Roman"/>
          <w:color w:val="000000" w:themeColor="text1"/>
          <w:szCs w:val="24"/>
        </w:rPr>
        <w:t xml:space="preserve"> programs differ from each other based on the contact point of entry in the juvenile justice system.  As evident, juvenile crime occurs in different places. Similarly, diversion practices tend to occur at varied contact points stretching from the point of arrest to the point of adjudication, when the youth offender is officially directed for detention (Larson, 2018). In this setting, diversion can take varied steps depending on the nature and level of conduct and hence taking varied alternatives for continued justice processing.</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Setting i</w:t>
      </w:r>
      <w:r w:rsidR="007B2AF7" w:rsidRPr="00C82E3A">
        <w:rPr>
          <w:rFonts w:cs="Times New Roman"/>
          <w:color w:val="000000" w:themeColor="text1"/>
          <w:szCs w:val="24"/>
        </w:rPr>
        <w:t>s</w:t>
      </w:r>
      <w:r w:rsidRPr="00C82E3A">
        <w:rPr>
          <w:rFonts w:cs="Times New Roman"/>
          <w:color w:val="000000" w:themeColor="text1"/>
          <w:szCs w:val="24"/>
        </w:rPr>
        <w:t xml:space="preserve"> the other key feature of diversion. With immediate reflection on the needs of juvenile justice services, varied diversion approaches may take varied juvenile settings such as mental health courts, juvenile court, or the drug court, to any other non-legal setting (Larson, 2018). In this concern, the juvenile diversion programs setting may vary in accordance with the cost of charges and the type of judgment deemed effective for the youth offender. </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Another key component is the structure of the diversion programs. Diversion programs are well programmed for acute inclusion, need evaluation, and therapeutic referrals. Different diversion programs rely on different but </w:t>
      </w:r>
      <w:r w:rsidR="00D66AF6" w:rsidRPr="00C82E3A">
        <w:rPr>
          <w:rFonts w:cs="Times New Roman"/>
          <w:color w:val="000000" w:themeColor="text1"/>
          <w:szCs w:val="24"/>
        </w:rPr>
        <w:t>precise</w:t>
      </w:r>
      <w:r w:rsidR="006D34D6">
        <w:rPr>
          <w:rFonts w:cs="Times New Roman"/>
          <w:color w:val="000000" w:themeColor="text1"/>
          <w:szCs w:val="24"/>
        </w:rPr>
        <w:t xml:space="preserve"> </w:t>
      </w:r>
      <w:r w:rsidR="00D66AF6" w:rsidRPr="00C82E3A">
        <w:rPr>
          <w:rFonts w:cs="Times New Roman"/>
          <w:color w:val="000000" w:themeColor="text1"/>
          <w:szCs w:val="24"/>
        </w:rPr>
        <w:t>situations</w:t>
      </w:r>
      <w:r w:rsidR="006D34D6">
        <w:rPr>
          <w:rFonts w:cs="Times New Roman"/>
          <w:color w:val="000000" w:themeColor="text1"/>
          <w:szCs w:val="24"/>
        </w:rPr>
        <w:t xml:space="preserve"> </w:t>
      </w:r>
      <w:r w:rsidR="00D66AF6" w:rsidRPr="00C82E3A">
        <w:rPr>
          <w:rFonts w:cs="Times New Roman"/>
          <w:color w:val="000000" w:themeColor="text1"/>
          <w:szCs w:val="24"/>
        </w:rPr>
        <w:t>as well as</w:t>
      </w:r>
      <w:r w:rsidR="006D34D6">
        <w:rPr>
          <w:rFonts w:cs="Times New Roman"/>
          <w:color w:val="000000" w:themeColor="text1"/>
          <w:szCs w:val="24"/>
        </w:rPr>
        <w:t xml:space="preserve"> </w:t>
      </w:r>
      <w:r w:rsidR="00D66AF6" w:rsidRPr="00C82E3A">
        <w:rPr>
          <w:rFonts w:cs="Times New Roman"/>
          <w:color w:val="000000" w:themeColor="text1"/>
          <w:szCs w:val="24"/>
        </w:rPr>
        <w:t>accountabilities</w:t>
      </w:r>
      <w:r w:rsidRPr="00C82E3A">
        <w:rPr>
          <w:rFonts w:cs="Times New Roman"/>
          <w:color w:val="000000" w:themeColor="text1"/>
          <w:szCs w:val="24"/>
        </w:rPr>
        <w:t xml:space="preserve"> in which </w:t>
      </w:r>
      <w:r w:rsidR="00D66AF6" w:rsidRPr="00C82E3A">
        <w:rPr>
          <w:rFonts w:cs="Times New Roman"/>
          <w:color w:val="000000" w:themeColor="text1"/>
          <w:szCs w:val="24"/>
        </w:rPr>
        <w:t>teens</w:t>
      </w:r>
      <w:r w:rsidRPr="00C82E3A">
        <w:rPr>
          <w:rFonts w:cs="Times New Roman"/>
          <w:color w:val="000000" w:themeColor="text1"/>
          <w:szCs w:val="24"/>
        </w:rPr>
        <w:t xml:space="preserve"> must subscribe to ensure that they </w:t>
      </w:r>
      <w:r w:rsidR="00D66AF6" w:rsidRPr="00C82E3A">
        <w:rPr>
          <w:rFonts w:cs="Times New Roman"/>
          <w:color w:val="000000" w:themeColor="text1"/>
          <w:szCs w:val="24"/>
        </w:rPr>
        <w:t>endure</w:t>
      </w:r>
      <w:r w:rsidRPr="00C82E3A">
        <w:rPr>
          <w:rFonts w:cs="Times New Roman"/>
          <w:color w:val="000000" w:themeColor="text1"/>
          <w:szCs w:val="24"/>
        </w:rPr>
        <w:t xml:space="preserve"> in program (Ray, 2017). </w:t>
      </w:r>
      <w:r w:rsidR="00D042CE" w:rsidRPr="00C82E3A">
        <w:rPr>
          <w:rFonts w:cs="Times New Roman"/>
          <w:color w:val="000000" w:themeColor="text1"/>
          <w:szCs w:val="24"/>
        </w:rPr>
        <w:t>However</w:t>
      </w:r>
      <w:r w:rsidR="00D66AF6" w:rsidRPr="00C82E3A">
        <w:rPr>
          <w:rFonts w:cs="Times New Roman"/>
          <w:color w:val="000000" w:themeColor="text1"/>
          <w:szCs w:val="24"/>
        </w:rPr>
        <w:t xml:space="preserve">, diversion programs are likely to encompass a </w:t>
      </w:r>
      <w:r w:rsidRPr="00C82E3A">
        <w:rPr>
          <w:rFonts w:cs="Times New Roman"/>
          <w:color w:val="000000" w:themeColor="text1"/>
          <w:szCs w:val="24"/>
        </w:rPr>
        <w:t xml:space="preserve">system of </w:t>
      </w:r>
      <w:r w:rsidR="00D66AF6" w:rsidRPr="00C82E3A">
        <w:rPr>
          <w:rFonts w:cs="Times New Roman"/>
          <w:color w:val="000000" w:themeColor="text1"/>
          <w:szCs w:val="24"/>
        </w:rPr>
        <w:t>encouragement</w:t>
      </w:r>
      <w:r w:rsidR="006D34D6">
        <w:rPr>
          <w:rFonts w:cs="Times New Roman"/>
          <w:color w:val="000000" w:themeColor="text1"/>
          <w:szCs w:val="24"/>
        </w:rPr>
        <w:t xml:space="preserve">s </w:t>
      </w:r>
      <w:r w:rsidR="00D66AF6" w:rsidRPr="00C82E3A">
        <w:rPr>
          <w:rFonts w:cs="Times New Roman"/>
          <w:color w:val="000000" w:themeColor="text1"/>
          <w:szCs w:val="24"/>
        </w:rPr>
        <w:t>as well as</w:t>
      </w:r>
      <w:r w:rsidR="006D34D6">
        <w:rPr>
          <w:rFonts w:cs="Times New Roman"/>
          <w:color w:val="000000" w:themeColor="text1"/>
          <w:szCs w:val="24"/>
        </w:rPr>
        <w:t xml:space="preserve"> </w:t>
      </w:r>
      <w:r w:rsidR="00D66AF6" w:rsidRPr="00C82E3A">
        <w:rPr>
          <w:rFonts w:cs="Times New Roman"/>
          <w:color w:val="000000" w:themeColor="text1"/>
          <w:szCs w:val="24"/>
        </w:rPr>
        <w:t xml:space="preserve">approvals which are put in place </w:t>
      </w:r>
      <w:r w:rsidRPr="00C82E3A">
        <w:rPr>
          <w:rFonts w:cs="Times New Roman"/>
          <w:color w:val="000000" w:themeColor="text1"/>
          <w:szCs w:val="24"/>
        </w:rPr>
        <w:t>to motivate youths to meet the terms</w:t>
      </w:r>
      <w:r w:rsidR="00D66AF6" w:rsidRPr="00C82E3A">
        <w:rPr>
          <w:rFonts w:cs="Times New Roman"/>
          <w:color w:val="000000" w:themeColor="text1"/>
          <w:szCs w:val="24"/>
        </w:rPr>
        <w:t xml:space="preserve"> and conditions</w:t>
      </w:r>
      <w:r w:rsidRPr="00C82E3A">
        <w:rPr>
          <w:rFonts w:cs="Times New Roman"/>
          <w:color w:val="000000" w:themeColor="text1"/>
          <w:szCs w:val="24"/>
        </w:rPr>
        <w:t xml:space="preserve"> of the </w:t>
      </w:r>
      <w:r w:rsidR="00D66AF6" w:rsidRPr="00C82E3A">
        <w:rPr>
          <w:rFonts w:cs="Times New Roman"/>
          <w:color w:val="000000" w:themeColor="text1"/>
          <w:szCs w:val="24"/>
        </w:rPr>
        <w:t xml:space="preserve">diversion </w:t>
      </w:r>
      <w:r w:rsidRPr="00C82E3A">
        <w:rPr>
          <w:rFonts w:cs="Times New Roman"/>
          <w:color w:val="000000" w:themeColor="text1"/>
          <w:szCs w:val="24"/>
        </w:rPr>
        <w:t xml:space="preserve">program </w:t>
      </w:r>
      <w:r w:rsidR="00D66AF6" w:rsidRPr="00C82E3A">
        <w:rPr>
          <w:rFonts w:cs="Times New Roman"/>
          <w:color w:val="000000" w:themeColor="text1"/>
          <w:szCs w:val="24"/>
        </w:rPr>
        <w:t xml:space="preserve">while focusing on </w:t>
      </w:r>
      <w:r w:rsidRPr="00C82E3A">
        <w:rPr>
          <w:rFonts w:cs="Times New Roman"/>
          <w:color w:val="000000" w:themeColor="text1"/>
          <w:szCs w:val="24"/>
        </w:rPr>
        <w:t xml:space="preserve">ensure program </w:t>
      </w:r>
      <w:r w:rsidR="00D66AF6" w:rsidRPr="00C82E3A">
        <w:rPr>
          <w:rFonts w:cs="Times New Roman"/>
          <w:color w:val="000000" w:themeColor="text1"/>
          <w:szCs w:val="24"/>
        </w:rPr>
        <w:t>accomplishment</w:t>
      </w:r>
      <w:r w:rsidRPr="00C82E3A">
        <w:rPr>
          <w:rFonts w:cs="Times New Roman"/>
          <w:color w:val="000000" w:themeColor="text1"/>
          <w:szCs w:val="24"/>
        </w:rPr>
        <w:t xml:space="preserve">. </w:t>
      </w:r>
      <w:r w:rsidR="00D66AF6" w:rsidRPr="00C82E3A">
        <w:rPr>
          <w:rFonts w:cs="Times New Roman"/>
          <w:color w:val="000000" w:themeColor="text1"/>
          <w:szCs w:val="24"/>
        </w:rPr>
        <w:t xml:space="preserve">When one does not </w:t>
      </w:r>
      <w:r w:rsidRPr="00C82E3A">
        <w:rPr>
          <w:rFonts w:cs="Times New Roman"/>
          <w:color w:val="000000" w:themeColor="text1"/>
          <w:szCs w:val="24"/>
        </w:rPr>
        <w:t xml:space="preserve">to </w:t>
      </w:r>
      <w:r w:rsidR="00D66AF6" w:rsidRPr="00C82E3A">
        <w:rPr>
          <w:rFonts w:cs="Times New Roman"/>
          <w:color w:val="000000" w:themeColor="text1"/>
          <w:szCs w:val="24"/>
        </w:rPr>
        <w:t>meet the</w:t>
      </w:r>
      <w:r w:rsidRPr="00C82E3A">
        <w:rPr>
          <w:rFonts w:cs="Times New Roman"/>
          <w:color w:val="000000" w:themeColor="text1"/>
          <w:szCs w:val="24"/>
        </w:rPr>
        <w:t xml:space="preserve"> program requirements</w:t>
      </w:r>
      <w:r w:rsidR="00D66AF6" w:rsidRPr="00C82E3A">
        <w:rPr>
          <w:rFonts w:cs="Times New Roman"/>
          <w:color w:val="000000" w:themeColor="text1"/>
          <w:szCs w:val="24"/>
        </w:rPr>
        <w:t xml:space="preserve">, he or she may be dismissed </w:t>
      </w:r>
      <w:r w:rsidRPr="00C82E3A">
        <w:rPr>
          <w:rFonts w:cs="Times New Roman"/>
          <w:color w:val="000000" w:themeColor="text1"/>
          <w:szCs w:val="24"/>
        </w:rPr>
        <w:t xml:space="preserve">from the </w:t>
      </w:r>
      <w:r w:rsidR="00D66AF6" w:rsidRPr="00C82E3A">
        <w:rPr>
          <w:rFonts w:cs="Times New Roman"/>
          <w:color w:val="000000" w:themeColor="text1"/>
          <w:szCs w:val="24"/>
        </w:rPr>
        <w:t xml:space="preserve">diversion </w:t>
      </w:r>
      <w:r w:rsidRPr="00C82E3A">
        <w:rPr>
          <w:rFonts w:cs="Times New Roman"/>
          <w:color w:val="000000" w:themeColor="text1"/>
          <w:szCs w:val="24"/>
        </w:rPr>
        <w:t xml:space="preserve">program </w:t>
      </w:r>
      <w:r w:rsidR="00D66AF6" w:rsidRPr="00C82E3A">
        <w:rPr>
          <w:rFonts w:cs="Times New Roman"/>
          <w:color w:val="000000" w:themeColor="text1"/>
          <w:szCs w:val="24"/>
        </w:rPr>
        <w:t>with immediate</w:t>
      </w:r>
      <w:r w:rsidRPr="00C82E3A">
        <w:rPr>
          <w:rFonts w:cs="Times New Roman"/>
          <w:color w:val="000000" w:themeColor="text1"/>
          <w:szCs w:val="24"/>
        </w:rPr>
        <w:t xml:space="preserve"> a referral back to juvenile court.</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lastRenderedPageBreak/>
        <w:t xml:space="preserve">The target population is another key component. In this feature, diversion programs tend to vary in accordance with the target populations. Services in diversion programs are also designed to address issues with a specific type of juvenile offenders. </w:t>
      </w:r>
    </w:p>
    <w:p w:rsidR="007B2AF7"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Diversion programs also differ in the context of intervention. Diversion programs are strategically designed to offer different intervention services deepening on the nature of the crime which includes community services, youth behavior modification, and provision of therapeutic practices among oh services</w:t>
      </w:r>
      <w:r w:rsidR="006D34D6">
        <w:rPr>
          <w:rFonts w:cs="Times New Roman"/>
          <w:color w:val="000000" w:themeColor="text1"/>
          <w:szCs w:val="24"/>
        </w:rPr>
        <w:t xml:space="preserve"> </w:t>
      </w:r>
      <w:r w:rsidR="00D042CE" w:rsidRPr="00C82E3A">
        <w:rPr>
          <w:rFonts w:cs="Times New Roman"/>
          <w:color w:val="000000" w:themeColor="text1"/>
          <w:szCs w:val="24"/>
        </w:rPr>
        <w:t>(</w:t>
      </w:r>
      <w:r w:rsidR="00D042CE" w:rsidRPr="00C82E3A">
        <w:rPr>
          <w:rFonts w:cs="Times New Roman"/>
          <w:color w:val="000000" w:themeColor="text1"/>
          <w:szCs w:val="24"/>
          <w:shd w:val="clear" w:color="auto" w:fill="FFFFFF"/>
        </w:rPr>
        <w:t>McMahan, 2019)</w:t>
      </w:r>
      <w:r w:rsidRPr="00C82E3A">
        <w:rPr>
          <w:rFonts w:cs="Times New Roman"/>
          <w:color w:val="000000" w:themeColor="text1"/>
          <w:szCs w:val="24"/>
        </w:rPr>
        <w:t xml:space="preserve">. Some of the core intervention services include parent training, juvenile holder program, restorative justice, curfew prevention programs, reiterative shaming conferences, and truancy prevention programs among other intervention programs.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Formal and informal processing is the other key feature of diversion preprograms. In this regard, diversion programs may take an informal approach by passing the warning to the youth offender with little to no further </w:t>
      </w:r>
      <w:r w:rsidR="006D34D6" w:rsidRPr="00C82E3A">
        <w:rPr>
          <w:rFonts w:cs="Times New Roman"/>
          <w:color w:val="000000" w:themeColor="text1"/>
          <w:szCs w:val="24"/>
        </w:rPr>
        <w:t>action (</w:t>
      </w:r>
      <w:r w:rsidR="00D042CE" w:rsidRPr="00C82E3A">
        <w:rPr>
          <w:rFonts w:cs="Times New Roman"/>
          <w:color w:val="000000" w:themeColor="text1"/>
          <w:szCs w:val="24"/>
          <w:shd w:val="clear" w:color="auto" w:fill="FFFFFF"/>
        </w:rPr>
        <w:t>McMahan, 2019)</w:t>
      </w:r>
      <w:r w:rsidRPr="00C82E3A">
        <w:rPr>
          <w:rFonts w:cs="Times New Roman"/>
          <w:color w:val="000000" w:themeColor="text1"/>
          <w:szCs w:val="24"/>
        </w:rPr>
        <w:t>. Formally, legal actions may be taken with less punitive measures such as probation supervision and policy decisions.</w:t>
      </w:r>
    </w:p>
    <w:p w:rsidR="00B97386" w:rsidRPr="00C82E3A" w:rsidRDefault="007B2AF7" w:rsidP="00602A0E">
      <w:pPr>
        <w:spacing w:after="0"/>
        <w:jc w:val="center"/>
        <w:rPr>
          <w:rFonts w:cs="Times New Roman"/>
          <w:b/>
          <w:color w:val="000000" w:themeColor="text1"/>
          <w:szCs w:val="24"/>
        </w:rPr>
      </w:pPr>
      <w:r w:rsidRPr="00C82E3A">
        <w:rPr>
          <w:rFonts w:cs="Times New Roman"/>
          <w:b/>
          <w:color w:val="000000" w:themeColor="text1"/>
          <w:szCs w:val="24"/>
        </w:rPr>
        <w:t>D</w:t>
      </w:r>
      <w:r w:rsidR="00B97386" w:rsidRPr="00C82E3A">
        <w:rPr>
          <w:rFonts w:cs="Times New Roman"/>
          <w:b/>
          <w:color w:val="000000" w:themeColor="text1"/>
          <w:szCs w:val="24"/>
        </w:rPr>
        <w:t xml:space="preserve">evelopments in </w:t>
      </w:r>
      <w:r w:rsidRPr="00C82E3A">
        <w:rPr>
          <w:rFonts w:cs="Times New Roman"/>
          <w:b/>
          <w:color w:val="000000" w:themeColor="text1"/>
          <w:szCs w:val="24"/>
        </w:rPr>
        <w:t>Juvenile D</w:t>
      </w:r>
      <w:r w:rsidR="00B97386" w:rsidRPr="00C82E3A">
        <w:rPr>
          <w:rFonts w:cs="Times New Roman"/>
          <w:b/>
          <w:color w:val="000000" w:themeColor="text1"/>
          <w:szCs w:val="24"/>
        </w:rPr>
        <w:t>iversion.</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The Criminal Justice Industry has been rapidly unfolding, and contributions of developments in juvenile diversion programs are hardly exceptional. As evident, juvenile version programs have significantly changed over the past few years in the context of types of intervention and the settings of </w:t>
      </w:r>
      <w:r w:rsidR="006D34D6" w:rsidRPr="00C82E3A">
        <w:rPr>
          <w:rFonts w:cs="Times New Roman"/>
          <w:color w:val="000000" w:themeColor="text1"/>
          <w:szCs w:val="24"/>
        </w:rPr>
        <w:t>services (</w:t>
      </w:r>
      <w:r w:rsidR="00C82E3A" w:rsidRPr="00C82E3A">
        <w:rPr>
          <w:rFonts w:cs="Times New Roman"/>
          <w:color w:val="000000" w:themeColor="text1"/>
          <w:szCs w:val="24"/>
          <w:shd w:val="clear" w:color="auto" w:fill="FFFFFF"/>
        </w:rPr>
        <w:t>McMahan, 2019)</w:t>
      </w:r>
      <w:r w:rsidRPr="00C82E3A">
        <w:rPr>
          <w:rFonts w:cs="Times New Roman"/>
          <w:color w:val="000000" w:themeColor="text1"/>
          <w:szCs w:val="24"/>
        </w:rPr>
        <w:t xml:space="preserve">. Arguably, the main intent for changes in types of intervention and set of service is to replicate accurate diversion in addition to avail some of most essential missing data required to meet the basis for improving the nature, quantity, and quality of services that </w:t>
      </w:r>
      <w:r w:rsidR="006D34D6" w:rsidRPr="00C82E3A">
        <w:rPr>
          <w:rFonts w:cs="Times New Roman"/>
          <w:color w:val="000000" w:themeColor="text1"/>
          <w:szCs w:val="24"/>
        </w:rPr>
        <w:t>youth’s offenders</w:t>
      </w:r>
      <w:r w:rsidR="00D66AF6" w:rsidRPr="00C82E3A">
        <w:rPr>
          <w:rFonts w:cs="Times New Roman"/>
          <w:color w:val="000000" w:themeColor="text1"/>
          <w:szCs w:val="24"/>
        </w:rPr>
        <w:t xml:space="preserve"> </w:t>
      </w:r>
      <w:r w:rsidRPr="00C82E3A">
        <w:rPr>
          <w:rFonts w:cs="Times New Roman"/>
          <w:color w:val="000000" w:themeColor="text1"/>
          <w:szCs w:val="24"/>
        </w:rPr>
        <w:t xml:space="preserve">in diversion programs </w:t>
      </w:r>
      <w:r w:rsidR="00D66AF6" w:rsidRPr="00C82E3A">
        <w:rPr>
          <w:rFonts w:cs="Times New Roman"/>
          <w:color w:val="000000" w:themeColor="text1"/>
          <w:szCs w:val="24"/>
        </w:rPr>
        <w:t>are subjected to</w:t>
      </w:r>
      <w:r w:rsidRPr="00C82E3A">
        <w:rPr>
          <w:rFonts w:cs="Times New Roman"/>
          <w:color w:val="000000" w:themeColor="text1"/>
          <w:szCs w:val="24"/>
        </w:rPr>
        <w:t>.</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lastRenderedPageBreak/>
        <w:t xml:space="preserve">In regard to setting, diversion programs have advanced toward offering services in high inclusive community settings. This advance has been based on the assertion that offender’s diversion programs in institutional settings tend to be very reflective of formal incarceration and hence thy end up hampering or even dampening the potential contributions of </w:t>
      </w:r>
      <w:r w:rsidR="006D34D6" w:rsidRPr="00C82E3A">
        <w:rPr>
          <w:rFonts w:cs="Times New Roman"/>
          <w:color w:val="000000" w:themeColor="text1"/>
          <w:szCs w:val="24"/>
        </w:rPr>
        <w:t>treatment (</w:t>
      </w:r>
      <w:r w:rsidR="00C82E3A" w:rsidRPr="00C82E3A">
        <w:rPr>
          <w:rFonts w:cs="Times New Roman"/>
          <w:color w:val="000000" w:themeColor="text1"/>
          <w:szCs w:val="24"/>
          <w:shd w:val="clear" w:color="auto" w:fill="FFFFFF"/>
        </w:rPr>
        <w:t>McMahan, 2019)</w:t>
      </w:r>
      <w:r w:rsidRPr="00C82E3A">
        <w:rPr>
          <w:rFonts w:cs="Times New Roman"/>
          <w:color w:val="000000" w:themeColor="text1"/>
          <w:szCs w:val="24"/>
        </w:rPr>
        <w:t xml:space="preserve">. The intuitional setting also gives </w:t>
      </w:r>
      <w:r w:rsidR="006D34D6" w:rsidRPr="00C82E3A">
        <w:rPr>
          <w:rFonts w:cs="Times New Roman"/>
          <w:color w:val="000000" w:themeColor="text1"/>
          <w:szCs w:val="24"/>
        </w:rPr>
        <w:t>youth’s</w:t>
      </w:r>
      <w:r w:rsidRPr="00C82E3A">
        <w:rPr>
          <w:rFonts w:cs="Times New Roman"/>
          <w:color w:val="000000" w:themeColor="text1"/>
          <w:szCs w:val="24"/>
        </w:rPr>
        <w:t xml:space="preserve"> adverse encounters with antisocial peers. In this regard, juvenile diversion programmers have been highly fascinated to change the venue of </w:t>
      </w:r>
      <w:r w:rsidR="00B23F23" w:rsidRPr="00C82E3A">
        <w:rPr>
          <w:rFonts w:cs="Times New Roman"/>
          <w:color w:val="000000" w:themeColor="text1"/>
          <w:szCs w:val="24"/>
        </w:rPr>
        <w:t xml:space="preserve">services as a means </w:t>
      </w:r>
      <w:r w:rsidRPr="00C82E3A">
        <w:rPr>
          <w:rFonts w:cs="Times New Roman"/>
          <w:color w:val="000000" w:themeColor="text1"/>
          <w:szCs w:val="24"/>
        </w:rPr>
        <w:t xml:space="preserve">to </w:t>
      </w:r>
      <w:r w:rsidR="00B23F23" w:rsidRPr="00C82E3A">
        <w:rPr>
          <w:rFonts w:cs="Times New Roman"/>
          <w:color w:val="000000" w:themeColor="text1"/>
          <w:szCs w:val="24"/>
        </w:rPr>
        <w:t>inaugurate</w:t>
      </w:r>
      <w:r w:rsidRPr="00C82E3A">
        <w:rPr>
          <w:rFonts w:cs="Times New Roman"/>
          <w:color w:val="000000" w:themeColor="text1"/>
          <w:szCs w:val="24"/>
        </w:rPr>
        <w:t xml:space="preserve"> a healing environment which is quite responsive to the s</w:t>
      </w:r>
      <w:r w:rsidR="00B23F23" w:rsidRPr="00C82E3A">
        <w:rPr>
          <w:rFonts w:cs="Times New Roman"/>
          <w:color w:val="000000" w:themeColor="text1"/>
          <w:szCs w:val="24"/>
        </w:rPr>
        <w:t xml:space="preserve">ocial needs of youth offenders.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In regard to types of intervention, it is worth to note that to offer targeted services to youths while alleviating the possibilities committing crime again, juvenile diversion practices have changed their course defining the leading features of the </w:t>
      </w:r>
      <w:r w:rsidR="006D34D6" w:rsidRPr="00C82E3A">
        <w:rPr>
          <w:rFonts w:cs="Times New Roman"/>
          <w:color w:val="000000" w:themeColor="text1"/>
          <w:szCs w:val="24"/>
        </w:rPr>
        <w:t>clients (</w:t>
      </w:r>
      <w:r w:rsidR="00C82E3A" w:rsidRPr="00C82E3A">
        <w:rPr>
          <w:rFonts w:cs="Times New Roman"/>
          <w:color w:val="000000" w:themeColor="text1"/>
          <w:szCs w:val="24"/>
          <w:shd w:val="clear" w:color="auto" w:fill="FFFFFF"/>
        </w:rPr>
        <w:t>McMahan, 2019)</w:t>
      </w:r>
      <w:r w:rsidRPr="00C82E3A">
        <w:rPr>
          <w:rFonts w:cs="Times New Roman"/>
          <w:color w:val="000000" w:themeColor="text1"/>
          <w:szCs w:val="24"/>
        </w:rPr>
        <w:t xml:space="preserve">. Currently, major of the diversion programs depend comprehensively on the </w:t>
      </w:r>
      <w:r w:rsidR="00575899" w:rsidRPr="00C82E3A">
        <w:rPr>
          <w:rFonts w:cs="Times New Roman"/>
          <w:color w:val="000000" w:themeColor="text1"/>
          <w:szCs w:val="24"/>
        </w:rPr>
        <w:t>RNR</w:t>
      </w:r>
      <w:r w:rsidRPr="00C82E3A">
        <w:rPr>
          <w:rFonts w:cs="Times New Roman"/>
          <w:color w:val="000000" w:themeColor="text1"/>
          <w:szCs w:val="24"/>
        </w:rPr>
        <w:t xml:space="preserve"> model which time and again calls for a high minded restorative intervention essential for diversion programs to effectively meet the threatening factors frequently affiliated to antisocial behaviors. The risk/need/</w:t>
      </w:r>
      <w:r w:rsidR="006D34D6" w:rsidRPr="00C82E3A">
        <w:rPr>
          <w:rFonts w:cs="Times New Roman"/>
          <w:color w:val="000000" w:themeColor="text1"/>
          <w:szCs w:val="24"/>
        </w:rPr>
        <w:t>responsively</w:t>
      </w:r>
      <w:r w:rsidRPr="00C82E3A">
        <w:rPr>
          <w:rFonts w:cs="Times New Roman"/>
          <w:color w:val="000000" w:themeColor="text1"/>
          <w:szCs w:val="24"/>
        </w:rPr>
        <w:t xml:space="preserve"> model recommends that responders should ensure acute intensification of the interventions which should again be reflective of the level</w:t>
      </w:r>
      <w:r w:rsidR="007B2AF7" w:rsidRPr="00C82E3A">
        <w:rPr>
          <w:rFonts w:cs="Times New Roman"/>
          <w:color w:val="000000" w:themeColor="text1"/>
          <w:szCs w:val="24"/>
        </w:rPr>
        <w:t xml:space="preserve"> of risk (NE Moyer, Gale-Bentz,</w:t>
      </w:r>
      <w:r w:rsidRPr="00C82E3A">
        <w:rPr>
          <w:rFonts w:cs="Times New Roman"/>
          <w:color w:val="000000" w:themeColor="text1"/>
          <w:szCs w:val="24"/>
        </w:rPr>
        <w:t xml:space="preserve"> Goldstein, &amp; Pema Harvey, 2019). Moreover, the model advances that criminogenic needs should be targeted and properly addressed. Also, choices concerning diversion programming should be devised in a way that they will be reflective of other essential needs such as emotional and academic skills, in addition to strengths demonstrated by youths. Evident from literature, majority of practitioners have heavily depended on the Risk/Need/Responsivity model, and hence they have managed to successfully employ risk/needs assessments to gather and generate </w:t>
      </w:r>
      <w:r w:rsidRPr="00C82E3A">
        <w:rPr>
          <w:rFonts w:cs="Times New Roman"/>
          <w:color w:val="000000" w:themeColor="text1"/>
          <w:szCs w:val="24"/>
        </w:rPr>
        <w:lastRenderedPageBreak/>
        <w:t>info concerning youths to define an evident level of risk for recidivating, their precise treatment and service needs.</w:t>
      </w:r>
    </w:p>
    <w:p w:rsidR="00B97386" w:rsidRPr="00C82E3A" w:rsidRDefault="00B97386" w:rsidP="00602A0E">
      <w:pPr>
        <w:spacing w:after="0"/>
        <w:jc w:val="center"/>
        <w:rPr>
          <w:rFonts w:cs="Times New Roman"/>
          <w:b/>
          <w:color w:val="000000" w:themeColor="text1"/>
          <w:szCs w:val="24"/>
        </w:rPr>
      </w:pPr>
      <w:r w:rsidRPr="00C82E3A">
        <w:rPr>
          <w:rFonts w:cs="Times New Roman"/>
          <w:b/>
          <w:color w:val="000000" w:themeColor="text1"/>
          <w:szCs w:val="24"/>
        </w:rPr>
        <w:t>Challenges of Diversion.</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 xml:space="preserve">Despite the fact that diversion programs have been very successful, they have been faced with multivariate limitations. Among these limitations include increased incompatibility amid diversification and the core concepts of the entire program and the most basic aspect of fairness which defends that all youth offenders should be punished in accordance with their offensive behavior and hence defending future offending. </w:t>
      </w:r>
    </w:p>
    <w:p w:rsidR="00B97386" w:rsidRPr="00C82E3A" w:rsidRDefault="00B97386" w:rsidP="00602A0E">
      <w:pPr>
        <w:spacing w:after="0"/>
        <w:ind w:firstLine="720"/>
        <w:rPr>
          <w:rFonts w:cs="Times New Roman"/>
          <w:color w:val="000000" w:themeColor="text1"/>
          <w:szCs w:val="24"/>
        </w:rPr>
      </w:pPr>
      <w:r w:rsidRPr="00C82E3A">
        <w:rPr>
          <w:rFonts w:cs="Times New Roman"/>
          <w:color w:val="000000" w:themeColor="text1"/>
          <w:szCs w:val="24"/>
        </w:rPr>
        <w:t>Diversion programs are also challenged by the fact that these programs are quite discriminative, an aspect which is facilitated by the inconsistent nature of juvenile justice decision making (Schlesinger, 2018). For instance, some of these programs decision is highly influenced officer’s personal biases regarding economic status and youth’s race. In this setting, these programs are likely to facilitate the disproportional representation of minority youths in the context of the juvenile system. Because of the subjective nature of police discretion, diversion programs tend to be different from the concepts of fairness and justice, and hence they violate the civil rights of youths and their families.</w:t>
      </w:r>
    </w:p>
    <w:p w:rsidR="00B97386" w:rsidRPr="00C82E3A" w:rsidRDefault="00B97386" w:rsidP="00602A0E">
      <w:pPr>
        <w:spacing w:after="0"/>
        <w:jc w:val="center"/>
        <w:rPr>
          <w:rFonts w:cs="Times New Roman"/>
          <w:b/>
          <w:color w:val="000000" w:themeColor="text1"/>
          <w:szCs w:val="24"/>
        </w:rPr>
      </w:pPr>
      <w:r w:rsidRPr="00C82E3A">
        <w:rPr>
          <w:rFonts w:cs="Times New Roman"/>
          <w:b/>
          <w:color w:val="000000" w:themeColor="text1"/>
          <w:szCs w:val="24"/>
        </w:rPr>
        <w:t>Conclusion</w:t>
      </w:r>
      <w:r w:rsidR="007B2AF7" w:rsidRPr="00C82E3A">
        <w:rPr>
          <w:rFonts w:cs="Times New Roman"/>
          <w:b/>
          <w:color w:val="000000" w:themeColor="text1"/>
          <w:szCs w:val="24"/>
        </w:rPr>
        <w:t>.</w:t>
      </w:r>
    </w:p>
    <w:p w:rsidR="002D53CC" w:rsidRPr="00C82E3A" w:rsidRDefault="00575899" w:rsidP="00602A0E">
      <w:pPr>
        <w:spacing w:after="0"/>
        <w:ind w:firstLine="720"/>
        <w:rPr>
          <w:rFonts w:cs="Times New Roman"/>
          <w:color w:val="000000" w:themeColor="text1"/>
          <w:szCs w:val="24"/>
        </w:rPr>
      </w:pPr>
      <w:r w:rsidRPr="00C82E3A">
        <w:rPr>
          <w:rFonts w:cs="Times New Roman"/>
          <w:color w:val="000000" w:themeColor="text1"/>
          <w:szCs w:val="24"/>
        </w:rPr>
        <w:t>In summation, j</w:t>
      </w:r>
      <w:r w:rsidR="00B97386" w:rsidRPr="00C82E3A">
        <w:rPr>
          <w:rFonts w:cs="Times New Roman"/>
          <w:color w:val="000000" w:themeColor="text1"/>
          <w:szCs w:val="24"/>
        </w:rPr>
        <w:t xml:space="preserve">uvenile diversion programs </w:t>
      </w:r>
      <w:r w:rsidR="006D34D6" w:rsidRPr="00C82E3A">
        <w:rPr>
          <w:rFonts w:cs="Times New Roman"/>
          <w:color w:val="000000" w:themeColor="text1"/>
          <w:szCs w:val="24"/>
        </w:rPr>
        <w:t>efficiently</w:t>
      </w:r>
      <w:r w:rsidR="001D7088">
        <w:rPr>
          <w:rFonts w:cs="Times New Roman"/>
          <w:color w:val="000000" w:themeColor="text1"/>
          <w:szCs w:val="24"/>
        </w:rPr>
        <w:t xml:space="preserve"> and effectively</w:t>
      </w:r>
      <w:r w:rsidR="006D34D6" w:rsidRPr="00C82E3A">
        <w:rPr>
          <w:rFonts w:cs="Times New Roman"/>
          <w:color w:val="000000" w:themeColor="text1"/>
          <w:szCs w:val="24"/>
        </w:rPr>
        <w:t xml:space="preserve"> lower</w:t>
      </w:r>
      <w:r w:rsidR="00B97386" w:rsidRPr="00C82E3A">
        <w:rPr>
          <w:rFonts w:cs="Times New Roman"/>
          <w:color w:val="000000" w:themeColor="text1"/>
          <w:szCs w:val="24"/>
        </w:rPr>
        <w:t xml:space="preserve"> the rates of criminal </w:t>
      </w:r>
      <w:r w:rsidR="006D34D6" w:rsidRPr="00C82E3A">
        <w:rPr>
          <w:rFonts w:cs="Times New Roman"/>
          <w:color w:val="000000" w:themeColor="text1"/>
          <w:szCs w:val="24"/>
        </w:rPr>
        <w:t>inclinations amid</w:t>
      </w:r>
      <w:r w:rsidR="00B97386" w:rsidRPr="00C82E3A">
        <w:rPr>
          <w:rFonts w:cs="Times New Roman"/>
          <w:color w:val="000000" w:themeColor="text1"/>
          <w:szCs w:val="24"/>
        </w:rPr>
        <w:t xml:space="preserve"> </w:t>
      </w:r>
      <w:r w:rsidR="006D34D6" w:rsidRPr="00C82E3A">
        <w:rPr>
          <w:rFonts w:cs="Times New Roman"/>
          <w:color w:val="000000" w:themeColor="text1"/>
          <w:szCs w:val="24"/>
        </w:rPr>
        <w:t>youths by</w:t>
      </w:r>
      <w:r w:rsidRPr="00C82E3A">
        <w:rPr>
          <w:rFonts w:cs="Times New Roman"/>
          <w:color w:val="000000" w:themeColor="text1"/>
          <w:szCs w:val="24"/>
        </w:rPr>
        <w:t xml:space="preserve"> actively addressing the risks of </w:t>
      </w:r>
      <w:r w:rsidR="00B97386" w:rsidRPr="00C82E3A">
        <w:rPr>
          <w:rFonts w:cs="Times New Roman"/>
          <w:color w:val="000000" w:themeColor="text1"/>
          <w:szCs w:val="24"/>
        </w:rPr>
        <w:t xml:space="preserve">mental illness without the need for </w:t>
      </w:r>
      <w:r w:rsidRPr="00C82E3A">
        <w:rPr>
          <w:rFonts w:cs="Times New Roman"/>
          <w:color w:val="000000" w:themeColor="text1"/>
          <w:szCs w:val="24"/>
        </w:rPr>
        <w:t xml:space="preserve">getting </w:t>
      </w:r>
      <w:r w:rsidR="006D34D6" w:rsidRPr="00C82E3A">
        <w:rPr>
          <w:rFonts w:cs="Times New Roman"/>
          <w:color w:val="000000" w:themeColor="text1"/>
          <w:szCs w:val="24"/>
        </w:rPr>
        <w:t>involved</w:t>
      </w:r>
      <w:r w:rsidRPr="00C82E3A">
        <w:rPr>
          <w:rFonts w:cs="Times New Roman"/>
          <w:color w:val="000000" w:themeColor="text1"/>
          <w:szCs w:val="24"/>
        </w:rPr>
        <w:t xml:space="preserve"> in juvenile legal </w:t>
      </w:r>
      <w:r w:rsidR="00D042CE" w:rsidRPr="00C82E3A">
        <w:rPr>
          <w:rFonts w:cs="Times New Roman"/>
          <w:color w:val="000000" w:themeColor="text1"/>
          <w:szCs w:val="24"/>
        </w:rPr>
        <w:t xml:space="preserve">system </w:t>
      </w:r>
      <w:r w:rsidR="006D34D6" w:rsidRPr="00C82E3A">
        <w:rPr>
          <w:rFonts w:cs="Times New Roman"/>
          <w:color w:val="000000" w:themeColor="text1"/>
          <w:szCs w:val="24"/>
        </w:rPr>
        <w:t>and incarceration</w:t>
      </w:r>
      <w:r w:rsidRPr="00C82E3A">
        <w:rPr>
          <w:rFonts w:cs="Times New Roman"/>
          <w:color w:val="000000" w:themeColor="text1"/>
          <w:szCs w:val="24"/>
        </w:rPr>
        <w:t xml:space="preserve"> programs</w:t>
      </w:r>
      <w:r w:rsidR="00D042CE" w:rsidRPr="00C82E3A">
        <w:rPr>
          <w:rFonts w:cs="Times New Roman"/>
          <w:color w:val="000000" w:themeColor="text1"/>
          <w:szCs w:val="24"/>
        </w:rPr>
        <w:t xml:space="preserve"> (</w:t>
      </w:r>
      <w:r w:rsidR="00D042CE" w:rsidRPr="00C82E3A">
        <w:rPr>
          <w:rFonts w:cs="Times New Roman"/>
          <w:color w:val="000000" w:themeColor="text1"/>
          <w:szCs w:val="24"/>
          <w:shd w:val="clear" w:color="auto" w:fill="FFFFFF"/>
        </w:rPr>
        <w:t>McMahan, 2019)</w:t>
      </w:r>
      <w:r w:rsidR="00B97386" w:rsidRPr="00C82E3A">
        <w:rPr>
          <w:rFonts w:cs="Times New Roman"/>
          <w:color w:val="000000" w:themeColor="text1"/>
          <w:szCs w:val="24"/>
        </w:rPr>
        <w:t xml:space="preserve">. </w:t>
      </w:r>
      <w:r w:rsidRPr="00C82E3A">
        <w:rPr>
          <w:rFonts w:cs="Times New Roman"/>
          <w:color w:val="000000" w:themeColor="text1"/>
          <w:szCs w:val="24"/>
        </w:rPr>
        <w:t xml:space="preserve">From different </w:t>
      </w:r>
      <w:r w:rsidR="00D042CE" w:rsidRPr="00C82E3A">
        <w:rPr>
          <w:rFonts w:cs="Times New Roman"/>
          <w:color w:val="000000" w:themeColor="text1"/>
          <w:szCs w:val="24"/>
        </w:rPr>
        <w:t>studies, diversion</w:t>
      </w:r>
      <w:r w:rsidR="00B97386" w:rsidRPr="00C82E3A">
        <w:rPr>
          <w:rFonts w:cs="Times New Roman"/>
          <w:color w:val="000000" w:themeColor="text1"/>
          <w:szCs w:val="24"/>
        </w:rPr>
        <w:t xml:space="preserve"> programs have </w:t>
      </w:r>
      <w:r w:rsidRPr="00C82E3A">
        <w:rPr>
          <w:rFonts w:cs="Times New Roman"/>
          <w:color w:val="000000" w:themeColor="text1"/>
          <w:szCs w:val="24"/>
        </w:rPr>
        <w:t xml:space="preserve">been confirmed to provide s setting as well as a </w:t>
      </w:r>
      <w:r w:rsidR="00B97386" w:rsidRPr="00C82E3A">
        <w:rPr>
          <w:rFonts w:cs="Times New Roman"/>
          <w:color w:val="000000" w:themeColor="text1"/>
          <w:szCs w:val="24"/>
        </w:rPr>
        <w:t xml:space="preserve">society </w:t>
      </w:r>
      <w:r w:rsidRPr="00C82E3A">
        <w:rPr>
          <w:rFonts w:cs="Times New Roman"/>
          <w:color w:val="000000" w:themeColor="text1"/>
          <w:szCs w:val="24"/>
        </w:rPr>
        <w:t>that allows officials to enroll</w:t>
      </w:r>
      <w:r w:rsidR="00B97386" w:rsidRPr="00C82E3A">
        <w:rPr>
          <w:rFonts w:cs="Times New Roman"/>
          <w:color w:val="000000" w:themeColor="text1"/>
          <w:szCs w:val="24"/>
        </w:rPr>
        <w:t xml:space="preserve"> like-minded youths into a</w:t>
      </w:r>
      <w:r w:rsidRPr="00C82E3A">
        <w:rPr>
          <w:rFonts w:cs="Times New Roman"/>
          <w:color w:val="000000" w:themeColor="text1"/>
          <w:szCs w:val="24"/>
        </w:rPr>
        <w:t xml:space="preserve"> diversion program that would help</w:t>
      </w:r>
      <w:r w:rsidR="00B97386" w:rsidRPr="00C82E3A">
        <w:rPr>
          <w:rFonts w:cs="Times New Roman"/>
          <w:color w:val="000000" w:themeColor="text1"/>
          <w:szCs w:val="24"/>
        </w:rPr>
        <w:t xml:space="preserve"> the juvenile offenders </w:t>
      </w:r>
      <w:r w:rsidRPr="00C82E3A">
        <w:rPr>
          <w:rFonts w:cs="Times New Roman"/>
          <w:color w:val="000000" w:themeColor="text1"/>
          <w:szCs w:val="24"/>
        </w:rPr>
        <w:t xml:space="preserve">to </w:t>
      </w:r>
      <w:r w:rsidR="00D042CE" w:rsidRPr="00C82E3A">
        <w:rPr>
          <w:rFonts w:cs="Times New Roman"/>
          <w:color w:val="000000" w:themeColor="text1"/>
          <w:szCs w:val="24"/>
        </w:rPr>
        <w:t>abandon</w:t>
      </w:r>
      <w:r w:rsidRPr="00C82E3A">
        <w:rPr>
          <w:rFonts w:cs="Times New Roman"/>
          <w:color w:val="000000" w:themeColor="text1"/>
          <w:szCs w:val="24"/>
        </w:rPr>
        <w:t xml:space="preserve"> deviant behaviors and transition to a</w:t>
      </w:r>
      <w:r w:rsidR="00B97386" w:rsidRPr="00C82E3A">
        <w:rPr>
          <w:rFonts w:cs="Times New Roman"/>
          <w:color w:val="000000" w:themeColor="text1"/>
          <w:szCs w:val="24"/>
        </w:rPr>
        <w:t xml:space="preserve"> law-abiding citizens </w:t>
      </w:r>
      <w:r w:rsidRPr="00C82E3A">
        <w:rPr>
          <w:rFonts w:cs="Times New Roman"/>
          <w:color w:val="000000" w:themeColor="text1"/>
          <w:szCs w:val="24"/>
        </w:rPr>
        <w:lastRenderedPageBreak/>
        <w:t>and hence</w:t>
      </w:r>
      <w:r w:rsidR="00B97386" w:rsidRPr="00C82E3A">
        <w:rPr>
          <w:rFonts w:cs="Times New Roman"/>
          <w:color w:val="000000" w:themeColor="text1"/>
          <w:szCs w:val="24"/>
        </w:rPr>
        <w:t xml:space="preserve"> reducing </w:t>
      </w:r>
      <w:r w:rsidRPr="00C82E3A">
        <w:rPr>
          <w:rFonts w:cs="Times New Roman"/>
          <w:color w:val="000000" w:themeColor="text1"/>
          <w:szCs w:val="24"/>
        </w:rPr>
        <w:t xml:space="preserve">incidences of </w:t>
      </w:r>
      <w:r w:rsidR="00B97386" w:rsidRPr="00C82E3A">
        <w:rPr>
          <w:rFonts w:cs="Times New Roman"/>
          <w:color w:val="000000" w:themeColor="text1"/>
          <w:szCs w:val="24"/>
        </w:rPr>
        <w:t xml:space="preserve">recidivism (Larson, 2018). </w:t>
      </w:r>
      <w:r w:rsidR="007B2AF7" w:rsidRPr="00C82E3A">
        <w:rPr>
          <w:rFonts w:cs="Times New Roman"/>
          <w:color w:val="000000" w:themeColor="text1"/>
          <w:szCs w:val="24"/>
        </w:rPr>
        <w:t>Also, youths are always eager to practice and gain knowledge through exposure and experimentation, and hence they stand a chance to engage in risky behaviors with their peers, leading to the development of deviant identity (Siegel &amp; Welsh, 2016). Majority of youths in this period of exploration changes their personality while their individualities are established; however, it is only a few youths who persist in their criminal behavior into adulthood.</w:t>
      </w:r>
      <w:r w:rsidR="00636998" w:rsidRPr="00C82E3A">
        <w:rPr>
          <w:rFonts w:cs="Times New Roman"/>
          <w:color w:val="000000" w:themeColor="text1"/>
          <w:szCs w:val="24"/>
        </w:rPr>
        <w:t xml:space="preserve"> It </w:t>
      </w:r>
      <w:r w:rsidR="00C03948" w:rsidRPr="00C82E3A">
        <w:rPr>
          <w:rFonts w:cs="Times New Roman"/>
          <w:color w:val="000000" w:themeColor="text1"/>
          <w:szCs w:val="24"/>
        </w:rPr>
        <w:t>is with no doubt that juvenile</w:t>
      </w:r>
      <w:r w:rsidR="00636998" w:rsidRPr="00C82E3A">
        <w:rPr>
          <w:rFonts w:cs="Times New Roman"/>
          <w:color w:val="000000" w:themeColor="text1"/>
          <w:szCs w:val="24"/>
        </w:rPr>
        <w:t xml:space="preserve"> diversion programs are essential in meeting the managing</w:t>
      </w:r>
      <w:r w:rsidR="008D57DA" w:rsidRPr="00C82E3A">
        <w:rPr>
          <w:rFonts w:cs="Times New Roman"/>
          <w:color w:val="000000" w:themeColor="text1"/>
          <w:szCs w:val="24"/>
        </w:rPr>
        <w:t xml:space="preserve"> juvenile offenders on </w:t>
      </w:r>
      <w:r w:rsidR="00C03948" w:rsidRPr="00C82E3A">
        <w:rPr>
          <w:rFonts w:cs="Times New Roman"/>
          <w:color w:val="000000" w:themeColor="text1"/>
          <w:szCs w:val="24"/>
        </w:rPr>
        <w:t>highly</w:t>
      </w:r>
      <w:r w:rsidR="00636998" w:rsidRPr="00C82E3A">
        <w:rPr>
          <w:rFonts w:cs="Times New Roman"/>
          <w:color w:val="000000" w:themeColor="text1"/>
          <w:szCs w:val="24"/>
        </w:rPr>
        <w:t xml:space="preserve"> considerable approaches.</w:t>
      </w:r>
      <w:r w:rsidRPr="00C82E3A">
        <w:rPr>
          <w:rFonts w:cs="Times New Roman"/>
          <w:color w:val="000000" w:themeColor="text1"/>
          <w:szCs w:val="24"/>
        </w:rPr>
        <w:t xml:space="preserve"> The essence of these facts seeks to justify that juvenile diversion programs have a higher efficiency in actively addressing threats of delinquency in youth than it is the case with </w:t>
      </w:r>
      <w:r w:rsidR="00895B28" w:rsidRPr="00C82E3A">
        <w:rPr>
          <w:rFonts w:cs="Times New Roman"/>
          <w:color w:val="000000" w:themeColor="text1"/>
          <w:szCs w:val="24"/>
        </w:rPr>
        <w:t>juvenile justice system</w:t>
      </w:r>
      <w:r w:rsidRPr="00C82E3A">
        <w:rPr>
          <w:rFonts w:cs="Times New Roman"/>
          <w:color w:val="000000" w:themeColor="text1"/>
          <w:szCs w:val="24"/>
        </w:rPr>
        <w:t>.</w:t>
      </w:r>
    </w:p>
    <w:p w:rsidR="002D53CC" w:rsidRPr="00C82E3A" w:rsidRDefault="002D53CC" w:rsidP="00602A0E">
      <w:pPr>
        <w:spacing w:after="0"/>
        <w:ind w:firstLine="720"/>
        <w:jc w:val="both"/>
        <w:rPr>
          <w:rFonts w:cs="Times New Roman"/>
          <w:color w:val="000000" w:themeColor="text1"/>
          <w:szCs w:val="24"/>
        </w:rPr>
      </w:pPr>
    </w:p>
    <w:p w:rsidR="002D53CC" w:rsidRPr="00C82E3A" w:rsidRDefault="002D53CC" w:rsidP="00602A0E">
      <w:pPr>
        <w:spacing w:after="0"/>
        <w:ind w:firstLine="720"/>
        <w:jc w:val="both"/>
        <w:rPr>
          <w:rFonts w:cs="Times New Roman"/>
          <w:color w:val="000000" w:themeColor="text1"/>
          <w:szCs w:val="24"/>
        </w:rPr>
      </w:pPr>
    </w:p>
    <w:p w:rsidR="002D53CC" w:rsidRPr="00C82E3A" w:rsidRDefault="002D53CC"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C82E3A" w:rsidP="00602A0E">
      <w:pPr>
        <w:spacing w:after="0"/>
        <w:jc w:val="both"/>
        <w:rPr>
          <w:rFonts w:cs="Times New Roman"/>
          <w:color w:val="000000" w:themeColor="text1"/>
          <w:szCs w:val="24"/>
        </w:rPr>
      </w:pPr>
    </w:p>
    <w:p w:rsidR="00C82E3A" w:rsidRPr="00C82E3A" w:rsidRDefault="005639D6" w:rsidP="00C82E3A">
      <w:pPr>
        <w:spacing w:after="0"/>
        <w:jc w:val="center"/>
        <w:rPr>
          <w:rFonts w:cs="Times New Roman"/>
          <w:color w:val="000000" w:themeColor="text1"/>
          <w:szCs w:val="24"/>
          <w:shd w:val="clear" w:color="auto" w:fill="FFFFFF"/>
        </w:rPr>
      </w:pPr>
      <w:r w:rsidRPr="00C82E3A">
        <w:rPr>
          <w:rFonts w:cs="Times New Roman"/>
          <w:color w:val="000000" w:themeColor="text1"/>
          <w:szCs w:val="24"/>
        </w:rPr>
        <w:lastRenderedPageBreak/>
        <w:t>References.</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Allen, L. L. (2019). Juvenile Offender Risk Factors Associated With Participation in Diversion Programs and Recidivism.</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Burfeind, J., &amp; Bartusch, D. J. (2015). </w:t>
      </w:r>
      <w:r w:rsidRPr="00C82E3A">
        <w:rPr>
          <w:rFonts w:cs="Times New Roman"/>
          <w:i/>
          <w:iCs/>
          <w:color w:val="000000" w:themeColor="text1"/>
          <w:szCs w:val="24"/>
          <w:shd w:val="clear" w:color="auto" w:fill="FFFFFF"/>
        </w:rPr>
        <w:t>Juvenile delinquency: An integrated approach</w:t>
      </w:r>
      <w:r w:rsidRPr="00C82E3A">
        <w:rPr>
          <w:rFonts w:cs="Times New Roman"/>
          <w:color w:val="000000" w:themeColor="text1"/>
          <w:szCs w:val="24"/>
          <w:shd w:val="clear" w:color="auto" w:fill="FFFFFF"/>
        </w:rPr>
        <w:t>. Routledge.</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Erickson, C. D. (2012). "Using systems of care to reduce incarceration of youth with serious mental illness.". American journal of community psychology, 49(3-4), 404-416.</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Hirschi, T. (2017). Causes and prevention of juvenile delinquency. In </w:t>
      </w:r>
      <w:r w:rsidRPr="00C82E3A">
        <w:rPr>
          <w:rFonts w:cs="Times New Roman"/>
          <w:i/>
          <w:iCs/>
          <w:color w:val="000000" w:themeColor="text1"/>
          <w:szCs w:val="24"/>
          <w:shd w:val="clear" w:color="auto" w:fill="FFFFFF"/>
        </w:rPr>
        <w:t>The Craft of Criminology</w:t>
      </w:r>
      <w:r w:rsidRPr="00C82E3A">
        <w:rPr>
          <w:rFonts w:cs="Times New Roman"/>
          <w:color w:val="000000" w:themeColor="text1"/>
          <w:szCs w:val="24"/>
          <w:shd w:val="clear" w:color="auto" w:fill="FFFFFF"/>
        </w:rPr>
        <w:t> (pp. 105-120). Routledge.</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Larson, L. A. (2018). Reducing juvenile offender recidivism through diversion.</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McCord, J., &amp; Conway, K. P. (2018). Patterns of juvenile delinquency and co-offending. In </w:t>
      </w:r>
      <w:r w:rsidRPr="00C82E3A">
        <w:rPr>
          <w:rFonts w:cs="Times New Roman"/>
          <w:i/>
          <w:iCs/>
          <w:color w:val="000000" w:themeColor="text1"/>
          <w:szCs w:val="24"/>
          <w:shd w:val="clear" w:color="auto" w:fill="FFFFFF"/>
        </w:rPr>
        <w:t>Crime and social organization</w:t>
      </w:r>
      <w:r w:rsidRPr="00C82E3A">
        <w:rPr>
          <w:rFonts w:cs="Times New Roman"/>
          <w:color w:val="000000" w:themeColor="text1"/>
          <w:szCs w:val="24"/>
          <w:shd w:val="clear" w:color="auto" w:fill="FFFFFF"/>
        </w:rPr>
        <w:t> (pp. 33-48). Routledge.</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McMahan, C. L. (2019). Juvenile Justice in Oregon: Balanced and Restorative Justice in Action. </w:t>
      </w:r>
      <w:r w:rsidRPr="00C82E3A">
        <w:rPr>
          <w:rFonts w:cs="Times New Roman"/>
          <w:i/>
          <w:iCs/>
          <w:color w:val="000000" w:themeColor="text1"/>
          <w:szCs w:val="24"/>
          <w:shd w:val="clear" w:color="auto" w:fill="FFFFFF"/>
        </w:rPr>
        <w:t>Juvenile and Family Court Journal</w:t>
      </w:r>
      <w:r w:rsidRPr="00C82E3A">
        <w:rPr>
          <w:rFonts w:cs="Times New Roman"/>
          <w:color w:val="000000" w:themeColor="text1"/>
          <w:szCs w:val="24"/>
          <w:shd w:val="clear" w:color="auto" w:fill="FFFFFF"/>
        </w:rPr>
        <w:t>, </w:t>
      </w:r>
      <w:r w:rsidRPr="00C82E3A">
        <w:rPr>
          <w:rFonts w:cs="Times New Roman"/>
          <w:i/>
          <w:iCs/>
          <w:color w:val="000000" w:themeColor="text1"/>
          <w:szCs w:val="24"/>
          <w:shd w:val="clear" w:color="auto" w:fill="FFFFFF"/>
        </w:rPr>
        <w:t>70</w:t>
      </w:r>
      <w:r w:rsidRPr="00C82E3A">
        <w:rPr>
          <w:rFonts w:cs="Times New Roman"/>
          <w:color w:val="000000" w:themeColor="text1"/>
          <w:szCs w:val="24"/>
          <w:shd w:val="clear" w:color="auto" w:fill="FFFFFF"/>
        </w:rPr>
        <w:t>(1), 59-72.</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NeMoyer, A., Gale-Bentz, E., Goldstein, N. E., &amp; Pema Harvey, L. (2019). Factors Associated With Successful Completion of a Community-Based, Postarrest Juvenile Diversion Program and Subsequent Rearrest. </w:t>
      </w:r>
      <w:r w:rsidRPr="00C82E3A">
        <w:rPr>
          <w:rFonts w:cs="Times New Roman"/>
          <w:i/>
          <w:iCs/>
          <w:color w:val="000000" w:themeColor="text1"/>
          <w:szCs w:val="24"/>
          <w:shd w:val="clear" w:color="auto" w:fill="FFFFFF"/>
        </w:rPr>
        <w:t>Crime &amp; Delinquency</w:t>
      </w:r>
      <w:r w:rsidRPr="00C82E3A">
        <w:rPr>
          <w:rFonts w:cs="Times New Roman"/>
          <w:color w:val="000000" w:themeColor="text1"/>
          <w:szCs w:val="24"/>
          <w:shd w:val="clear" w:color="auto" w:fill="FFFFFF"/>
        </w:rPr>
        <w:t>, 0011128719842377.</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Ray, J. V. (2017). Juvenile diversion. </w:t>
      </w:r>
      <w:r w:rsidRPr="00C82E3A">
        <w:rPr>
          <w:rFonts w:cs="Times New Roman"/>
          <w:i/>
          <w:iCs/>
          <w:color w:val="000000" w:themeColor="text1"/>
          <w:szCs w:val="24"/>
          <w:shd w:val="clear" w:color="auto" w:fill="FFFFFF"/>
        </w:rPr>
        <w:t>The Encyclopedia of Corrections</w:t>
      </w:r>
      <w:r w:rsidRPr="00C82E3A">
        <w:rPr>
          <w:rFonts w:cs="Times New Roman"/>
          <w:color w:val="000000" w:themeColor="text1"/>
          <w:szCs w:val="24"/>
          <w:shd w:val="clear" w:color="auto" w:fill="FFFFFF"/>
        </w:rPr>
        <w:t>, 1-4.</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Rogers, R., &amp; Miller, H. V. (2019). Restorative justice. </w:t>
      </w:r>
      <w:r w:rsidRPr="00C82E3A">
        <w:rPr>
          <w:rFonts w:cs="Times New Roman"/>
          <w:i/>
          <w:iCs/>
          <w:color w:val="000000" w:themeColor="text1"/>
          <w:szCs w:val="24"/>
          <w:shd w:val="clear" w:color="auto" w:fill="FFFFFF"/>
        </w:rPr>
        <w:t>The Handbook of Social Control</w:t>
      </w:r>
      <w:r w:rsidRPr="00C82E3A">
        <w:rPr>
          <w:rFonts w:cs="Times New Roman"/>
          <w:color w:val="000000" w:themeColor="text1"/>
          <w:szCs w:val="24"/>
          <w:shd w:val="clear" w:color="auto" w:fill="FFFFFF"/>
        </w:rPr>
        <w:t>, 167.</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Schlesinger, T. (2018). Decriminalizing Racialized Youth through Juvenile Diversion. </w:t>
      </w:r>
      <w:r w:rsidRPr="00C82E3A">
        <w:rPr>
          <w:rFonts w:cs="Times New Roman"/>
          <w:i/>
          <w:iCs/>
          <w:color w:val="000000" w:themeColor="text1"/>
          <w:szCs w:val="24"/>
          <w:shd w:val="clear" w:color="auto" w:fill="FFFFFF"/>
        </w:rPr>
        <w:t>Future of Children</w:t>
      </w:r>
      <w:r w:rsidRPr="00C82E3A">
        <w:rPr>
          <w:rFonts w:cs="Times New Roman"/>
          <w:color w:val="000000" w:themeColor="text1"/>
          <w:szCs w:val="24"/>
          <w:shd w:val="clear" w:color="auto" w:fill="FFFFFF"/>
        </w:rPr>
        <w:t>, </w:t>
      </w:r>
      <w:r w:rsidRPr="00C82E3A">
        <w:rPr>
          <w:rFonts w:cs="Times New Roman"/>
          <w:i/>
          <w:iCs/>
          <w:color w:val="000000" w:themeColor="text1"/>
          <w:szCs w:val="24"/>
          <w:shd w:val="clear" w:color="auto" w:fill="FFFFFF"/>
        </w:rPr>
        <w:t>28</w:t>
      </w:r>
      <w:r w:rsidRPr="00C82E3A">
        <w:rPr>
          <w:rFonts w:cs="Times New Roman"/>
          <w:color w:val="000000" w:themeColor="text1"/>
          <w:szCs w:val="24"/>
          <w:shd w:val="clear" w:color="auto" w:fill="FFFFFF"/>
        </w:rPr>
        <w:t>(1), 59-81.</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Seroczynski, A. D., Evans, W. N., Jobst, A. D., Horvath, L., &amp; Carozza, G. (2016). Reading for Life and Adolescent Re‐Arrest: Evaluating a Unique Juvenile Diversion Program. </w:t>
      </w:r>
      <w:r w:rsidRPr="00C82E3A">
        <w:rPr>
          <w:rFonts w:cs="Times New Roman"/>
          <w:i/>
          <w:iCs/>
          <w:color w:val="000000" w:themeColor="text1"/>
          <w:szCs w:val="24"/>
          <w:shd w:val="clear" w:color="auto" w:fill="FFFFFF"/>
        </w:rPr>
        <w:t>Journal of Policy Analysis and Management</w:t>
      </w:r>
      <w:r w:rsidRPr="00C82E3A">
        <w:rPr>
          <w:rFonts w:cs="Times New Roman"/>
          <w:color w:val="000000" w:themeColor="text1"/>
          <w:szCs w:val="24"/>
          <w:shd w:val="clear" w:color="auto" w:fill="FFFFFF"/>
        </w:rPr>
        <w:t>, </w:t>
      </w:r>
      <w:r w:rsidRPr="00C82E3A">
        <w:rPr>
          <w:rFonts w:cs="Times New Roman"/>
          <w:i/>
          <w:iCs/>
          <w:color w:val="000000" w:themeColor="text1"/>
          <w:szCs w:val="24"/>
          <w:shd w:val="clear" w:color="auto" w:fill="FFFFFF"/>
        </w:rPr>
        <w:t>35</w:t>
      </w:r>
      <w:r w:rsidRPr="00C82E3A">
        <w:rPr>
          <w:rFonts w:cs="Times New Roman"/>
          <w:color w:val="000000" w:themeColor="text1"/>
          <w:szCs w:val="24"/>
          <w:shd w:val="clear" w:color="auto" w:fill="FFFFFF"/>
        </w:rPr>
        <w:t>(3), 662-682.</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lastRenderedPageBreak/>
        <w:t>Siegel, L. J., &amp; Welsh, B. C. (2016). </w:t>
      </w:r>
      <w:r w:rsidRPr="00C82E3A">
        <w:rPr>
          <w:rFonts w:cs="Times New Roman"/>
          <w:i/>
          <w:iCs/>
          <w:color w:val="000000" w:themeColor="text1"/>
          <w:szCs w:val="24"/>
          <w:shd w:val="clear" w:color="auto" w:fill="FFFFFF"/>
        </w:rPr>
        <w:t>Juvenile delinquency: The core</w:t>
      </w:r>
      <w:r w:rsidRPr="00C82E3A">
        <w:rPr>
          <w:rFonts w:cs="Times New Roman"/>
          <w:color w:val="000000" w:themeColor="text1"/>
          <w:szCs w:val="24"/>
          <w:shd w:val="clear" w:color="auto" w:fill="FFFFFF"/>
        </w:rPr>
        <w:t>. Nelson Education.</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Wilson, H. A., &amp; Hoge, R. D. (2013). "The effect of youth diversion programs on recidivism: A meta-analytic review.". Criminal justice and behavior, 40(5), 497-518. doi:https://doi.org/10.1177/0093854812451089</w:t>
      </w:r>
    </w:p>
    <w:p w:rsidR="00C82E3A" w:rsidRPr="00C82E3A" w:rsidRDefault="00C82E3A" w:rsidP="001D7088">
      <w:pPr>
        <w:spacing w:after="0"/>
        <w:ind w:left="720" w:hanging="720"/>
        <w:rPr>
          <w:rFonts w:cs="Times New Roman"/>
          <w:color w:val="000000" w:themeColor="text1"/>
          <w:szCs w:val="24"/>
          <w:shd w:val="clear" w:color="auto" w:fill="FFFFFF"/>
        </w:rPr>
      </w:pPr>
      <w:r w:rsidRPr="00C82E3A">
        <w:rPr>
          <w:rFonts w:cs="Times New Roman"/>
          <w:color w:val="000000" w:themeColor="text1"/>
          <w:szCs w:val="24"/>
          <w:shd w:val="clear" w:color="auto" w:fill="FFFFFF"/>
        </w:rPr>
        <w:t>Wolff, K. T., Baglivio, M. T., Intravia, J., Greenwald, M. A., &amp; Epps, N. (2017). The mobility of youth in the justice system: Implications for recidivism. </w:t>
      </w:r>
      <w:r w:rsidRPr="00C82E3A">
        <w:rPr>
          <w:rFonts w:cs="Times New Roman"/>
          <w:i/>
          <w:iCs/>
          <w:color w:val="000000" w:themeColor="text1"/>
          <w:szCs w:val="24"/>
          <w:shd w:val="clear" w:color="auto" w:fill="FFFFFF"/>
        </w:rPr>
        <w:t>Journal of youth and adolescence</w:t>
      </w:r>
      <w:r w:rsidRPr="00C82E3A">
        <w:rPr>
          <w:rFonts w:cs="Times New Roman"/>
          <w:color w:val="000000" w:themeColor="text1"/>
          <w:szCs w:val="24"/>
          <w:shd w:val="clear" w:color="auto" w:fill="FFFFFF"/>
        </w:rPr>
        <w:t>, </w:t>
      </w:r>
      <w:r w:rsidRPr="00C82E3A">
        <w:rPr>
          <w:rFonts w:cs="Times New Roman"/>
          <w:i/>
          <w:iCs/>
          <w:color w:val="000000" w:themeColor="text1"/>
          <w:szCs w:val="24"/>
          <w:shd w:val="clear" w:color="auto" w:fill="FFFFFF"/>
        </w:rPr>
        <w:t>46</w:t>
      </w:r>
      <w:r w:rsidRPr="00C82E3A">
        <w:rPr>
          <w:rFonts w:cs="Times New Roman"/>
          <w:color w:val="000000" w:themeColor="text1"/>
          <w:szCs w:val="24"/>
          <w:shd w:val="clear" w:color="auto" w:fill="FFFFFF"/>
        </w:rPr>
        <w:t>(7), 1371-1393.</w:t>
      </w:r>
    </w:p>
    <w:p w:rsidR="00C82E3A" w:rsidRPr="00C82E3A" w:rsidRDefault="00C82E3A" w:rsidP="00C82E3A">
      <w:pPr>
        <w:tabs>
          <w:tab w:val="left" w:pos="5700"/>
        </w:tabs>
        <w:rPr>
          <w:rFonts w:cs="Times New Roman"/>
          <w:szCs w:val="24"/>
        </w:rPr>
      </w:pPr>
      <w:r>
        <w:rPr>
          <w:rFonts w:cs="Times New Roman"/>
          <w:szCs w:val="24"/>
        </w:rPr>
        <w:tab/>
      </w:r>
    </w:p>
    <w:sectPr w:rsidR="00C82E3A" w:rsidRPr="00C82E3A" w:rsidSect="006F0FD2">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2811" w:rsidRDefault="00E02811" w:rsidP="006F0FD2">
      <w:pPr>
        <w:spacing w:after="0" w:line="240" w:lineRule="auto"/>
      </w:pPr>
      <w:r>
        <w:separator/>
      </w:r>
    </w:p>
  </w:endnote>
  <w:endnote w:type="continuationSeparator" w:id="1">
    <w:p w:rsidR="00E02811" w:rsidRDefault="00E02811" w:rsidP="006F0F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2811" w:rsidRDefault="00E02811" w:rsidP="006F0FD2">
      <w:pPr>
        <w:spacing w:after="0" w:line="240" w:lineRule="auto"/>
      </w:pPr>
      <w:r>
        <w:separator/>
      </w:r>
    </w:p>
  </w:footnote>
  <w:footnote w:type="continuationSeparator" w:id="1">
    <w:p w:rsidR="00E02811" w:rsidRDefault="00E02811" w:rsidP="006F0F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9A" w:rsidRDefault="001D7088">
    <w:pPr>
      <w:pStyle w:val="Header"/>
      <w:jc w:val="right"/>
    </w:pPr>
    <w:r>
      <w:t>EFFECTIVENESS</w:t>
    </w:r>
    <w:r w:rsidR="00C956BA">
      <w:t xml:space="preserve"> OF</w:t>
    </w:r>
    <w:r w:rsidR="00C956BA" w:rsidRPr="009A475E">
      <w:t xml:space="preserve"> JUVENILE DIVERSION PROGRAM</w:t>
    </w:r>
    <w:r>
      <w:t>S</w:t>
    </w:r>
    <w:r w:rsidR="00C956BA">
      <w:t>.</w:t>
    </w:r>
    <w:r w:rsidR="0093759A">
      <w:tab/>
    </w:r>
    <w:sdt>
      <w:sdtPr>
        <w:id w:val="445812804"/>
        <w:docPartObj>
          <w:docPartGallery w:val="Page Numbers (Top of Page)"/>
          <w:docPartUnique/>
        </w:docPartObj>
      </w:sdtPr>
      <w:sdtEndPr>
        <w:rPr>
          <w:noProof/>
        </w:rPr>
      </w:sdtEndPr>
      <w:sdtContent>
        <w:r w:rsidR="00564A4D">
          <w:fldChar w:fldCharType="begin"/>
        </w:r>
        <w:r w:rsidR="0093759A">
          <w:instrText xml:space="preserve"> PAGE   \* MERGEFORMAT </w:instrText>
        </w:r>
        <w:r w:rsidR="00564A4D">
          <w:fldChar w:fldCharType="separate"/>
        </w:r>
        <w:r w:rsidR="00122594">
          <w:rPr>
            <w:noProof/>
          </w:rPr>
          <w:t>14</w:t>
        </w:r>
        <w:r w:rsidR="00564A4D">
          <w:rPr>
            <w:noProof/>
          </w:rPr>
          <w:fldChar w:fldCharType="end"/>
        </w:r>
      </w:sdtContent>
    </w:sdt>
  </w:p>
  <w:p w:rsidR="0093759A" w:rsidRDefault="009375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59A" w:rsidRDefault="0093759A" w:rsidP="00C956BA">
    <w:pPr>
      <w:spacing w:after="0" w:line="240" w:lineRule="auto"/>
    </w:pPr>
    <w:r>
      <w:t xml:space="preserve">Running </w:t>
    </w:r>
    <w:r w:rsidR="00C956BA">
      <w:t>h</w:t>
    </w:r>
    <w:r>
      <w:t xml:space="preserve">ead: </w:t>
    </w:r>
    <w:r w:rsidR="001D7088">
      <w:t>EFFECTIVENESS</w:t>
    </w:r>
    <w:r w:rsidR="00C956BA">
      <w:t xml:space="preserve"> OF</w:t>
    </w:r>
    <w:r w:rsidR="00C956BA" w:rsidRPr="009A475E">
      <w:t xml:space="preserve"> JUVENILE DIVERSION PROGRAM</w:t>
    </w:r>
    <w:r w:rsidR="001D7088">
      <w:t>S</w:t>
    </w:r>
    <w:r w:rsidR="00C956BA">
      <w:t>.</w:t>
    </w:r>
    <w:r w:rsidR="00C956BA">
      <w:tab/>
    </w:r>
    <w:r w:rsidR="00C956BA">
      <w:tab/>
    </w:r>
    <w:sdt>
      <w:sdtPr>
        <w:id w:val="-74902786"/>
        <w:docPartObj>
          <w:docPartGallery w:val="Page Numbers (Top of Page)"/>
          <w:docPartUnique/>
        </w:docPartObj>
      </w:sdtPr>
      <w:sdtEndPr>
        <w:rPr>
          <w:noProof/>
        </w:rPr>
      </w:sdtEndPr>
      <w:sdtContent>
        <w:r w:rsidR="00564A4D">
          <w:fldChar w:fldCharType="begin"/>
        </w:r>
        <w:r>
          <w:instrText xml:space="preserve"> PAGE   \* MERGEFORMAT </w:instrText>
        </w:r>
        <w:r w:rsidR="00564A4D">
          <w:fldChar w:fldCharType="separate"/>
        </w:r>
        <w:r w:rsidR="00122594">
          <w:rPr>
            <w:noProof/>
          </w:rPr>
          <w:t>1</w:t>
        </w:r>
        <w:r w:rsidR="00564A4D">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74D4C"/>
    <w:multiLevelType w:val="hybridMultilevel"/>
    <w:tmpl w:val="59B4D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701F73"/>
    <w:multiLevelType w:val="hybridMultilevel"/>
    <w:tmpl w:val="775E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6E1DBD"/>
    <w:multiLevelType w:val="hybridMultilevel"/>
    <w:tmpl w:val="301ACE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A520D08"/>
    <w:multiLevelType w:val="hybridMultilevel"/>
    <w:tmpl w:val="17C6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064B1F"/>
    <w:multiLevelType w:val="hybridMultilevel"/>
    <w:tmpl w:val="55AE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29474C"/>
    <w:multiLevelType w:val="hybridMultilevel"/>
    <w:tmpl w:val="E7181742"/>
    <w:lvl w:ilvl="0" w:tplc="D8D85A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362C7"/>
    <w:multiLevelType w:val="hybridMultilevel"/>
    <w:tmpl w:val="D38E787C"/>
    <w:lvl w:ilvl="0" w:tplc="5E789CA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7973A09"/>
    <w:multiLevelType w:val="hybridMultilevel"/>
    <w:tmpl w:val="30684F7C"/>
    <w:lvl w:ilvl="0" w:tplc="D8D85A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A12C0D"/>
    <w:multiLevelType w:val="hybridMultilevel"/>
    <w:tmpl w:val="7856E0B6"/>
    <w:lvl w:ilvl="0" w:tplc="5E789CA4">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174643B"/>
    <w:multiLevelType w:val="hybridMultilevel"/>
    <w:tmpl w:val="FEFCD0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935B3B"/>
    <w:multiLevelType w:val="hybridMultilevel"/>
    <w:tmpl w:val="625E13A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6D9C541E"/>
    <w:multiLevelType w:val="hybridMultilevel"/>
    <w:tmpl w:val="953CC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9"/>
  </w:num>
  <w:num w:numId="4">
    <w:abstractNumId w:val="4"/>
  </w:num>
  <w:num w:numId="5">
    <w:abstractNumId w:val="3"/>
  </w:num>
  <w:num w:numId="6">
    <w:abstractNumId w:val="0"/>
  </w:num>
  <w:num w:numId="7">
    <w:abstractNumId w:val="1"/>
  </w:num>
  <w:num w:numId="8">
    <w:abstractNumId w:val="11"/>
  </w:num>
  <w:num w:numId="9">
    <w:abstractNumId w:val="2"/>
  </w:num>
  <w:num w:numId="10">
    <w:abstractNumId w:val="6"/>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hdrShapeDefaults>
    <o:shapedefaults v:ext="edit" spidmax="11266"/>
  </w:hdrShapeDefaults>
  <w:footnotePr>
    <w:footnote w:id="0"/>
    <w:footnote w:id="1"/>
  </w:footnotePr>
  <w:endnotePr>
    <w:endnote w:id="0"/>
    <w:endnote w:id="1"/>
  </w:endnotePr>
  <w:compat/>
  <w:rsids>
    <w:rsidRoot w:val="00C61FE9"/>
    <w:rsid w:val="000246E0"/>
    <w:rsid w:val="00026DD8"/>
    <w:rsid w:val="00042B1A"/>
    <w:rsid w:val="00043377"/>
    <w:rsid w:val="00053485"/>
    <w:rsid w:val="000544AC"/>
    <w:rsid w:val="00070A77"/>
    <w:rsid w:val="00095EA5"/>
    <w:rsid w:val="00096617"/>
    <w:rsid w:val="000D7396"/>
    <w:rsid w:val="001202EE"/>
    <w:rsid w:val="00122594"/>
    <w:rsid w:val="001272EA"/>
    <w:rsid w:val="00136D42"/>
    <w:rsid w:val="00164477"/>
    <w:rsid w:val="00177C34"/>
    <w:rsid w:val="00191521"/>
    <w:rsid w:val="001A16C3"/>
    <w:rsid w:val="001A36F1"/>
    <w:rsid w:val="001C7DDF"/>
    <w:rsid w:val="001D7088"/>
    <w:rsid w:val="001E1727"/>
    <w:rsid w:val="001E4B27"/>
    <w:rsid w:val="001F7C5E"/>
    <w:rsid w:val="0021225A"/>
    <w:rsid w:val="00227BFA"/>
    <w:rsid w:val="00227D53"/>
    <w:rsid w:val="0023704E"/>
    <w:rsid w:val="002452F6"/>
    <w:rsid w:val="00250BC5"/>
    <w:rsid w:val="00266CF0"/>
    <w:rsid w:val="0027621E"/>
    <w:rsid w:val="002D53CC"/>
    <w:rsid w:val="003011B8"/>
    <w:rsid w:val="00310512"/>
    <w:rsid w:val="003231E3"/>
    <w:rsid w:val="00347E08"/>
    <w:rsid w:val="003B76E1"/>
    <w:rsid w:val="003C4C0C"/>
    <w:rsid w:val="003E1858"/>
    <w:rsid w:val="003F5E5A"/>
    <w:rsid w:val="004006F4"/>
    <w:rsid w:val="00417E8B"/>
    <w:rsid w:val="0049539C"/>
    <w:rsid w:val="004A5CD4"/>
    <w:rsid w:val="004A66B9"/>
    <w:rsid w:val="004C2CA9"/>
    <w:rsid w:val="004F68D8"/>
    <w:rsid w:val="00513C96"/>
    <w:rsid w:val="005164A8"/>
    <w:rsid w:val="0051711F"/>
    <w:rsid w:val="00526452"/>
    <w:rsid w:val="00547C3A"/>
    <w:rsid w:val="00550C4F"/>
    <w:rsid w:val="005639D6"/>
    <w:rsid w:val="00564A4D"/>
    <w:rsid w:val="00565EE0"/>
    <w:rsid w:val="00570543"/>
    <w:rsid w:val="00574089"/>
    <w:rsid w:val="00575899"/>
    <w:rsid w:val="005956EC"/>
    <w:rsid w:val="00596B1D"/>
    <w:rsid w:val="005B3FB1"/>
    <w:rsid w:val="005D7DC3"/>
    <w:rsid w:val="005E2C8E"/>
    <w:rsid w:val="00602A0E"/>
    <w:rsid w:val="00624704"/>
    <w:rsid w:val="00636998"/>
    <w:rsid w:val="00637450"/>
    <w:rsid w:val="00652078"/>
    <w:rsid w:val="00681232"/>
    <w:rsid w:val="00685348"/>
    <w:rsid w:val="0068558B"/>
    <w:rsid w:val="006959D3"/>
    <w:rsid w:val="006D02E0"/>
    <w:rsid w:val="006D34D6"/>
    <w:rsid w:val="006E6D27"/>
    <w:rsid w:val="006F0FD2"/>
    <w:rsid w:val="00725176"/>
    <w:rsid w:val="00741882"/>
    <w:rsid w:val="0075683A"/>
    <w:rsid w:val="0076532B"/>
    <w:rsid w:val="00793BCE"/>
    <w:rsid w:val="0079454F"/>
    <w:rsid w:val="007B2AF7"/>
    <w:rsid w:val="007D0136"/>
    <w:rsid w:val="007D023A"/>
    <w:rsid w:val="00812058"/>
    <w:rsid w:val="00822F30"/>
    <w:rsid w:val="008334B9"/>
    <w:rsid w:val="00894F9D"/>
    <w:rsid w:val="00895B28"/>
    <w:rsid w:val="008D57DA"/>
    <w:rsid w:val="0090718B"/>
    <w:rsid w:val="00916E4F"/>
    <w:rsid w:val="009245F0"/>
    <w:rsid w:val="0093759A"/>
    <w:rsid w:val="009379B9"/>
    <w:rsid w:val="009776C2"/>
    <w:rsid w:val="009A475E"/>
    <w:rsid w:val="009C227A"/>
    <w:rsid w:val="009C7586"/>
    <w:rsid w:val="009E4C06"/>
    <w:rsid w:val="009F0FF4"/>
    <w:rsid w:val="00A07528"/>
    <w:rsid w:val="00A242B4"/>
    <w:rsid w:val="00A56806"/>
    <w:rsid w:val="00A66CCD"/>
    <w:rsid w:val="00A74742"/>
    <w:rsid w:val="00AD0421"/>
    <w:rsid w:val="00B23F23"/>
    <w:rsid w:val="00B34620"/>
    <w:rsid w:val="00B50C53"/>
    <w:rsid w:val="00B556E1"/>
    <w:rsid w:val="00B63B60"/>
    <w:rsid w:val="00B70CAF"/>
    <w:rsid w:val="00B97386"/>
    <w:rsid w:val="00BE3D89"/>
    <w:rsid w:val="00C03948"/>
    <w:rsid w:val="00C3005E"/>
    <w:rsid w:val="00C3070F"/>
    <w:rsid w:val="00C61FE9"/>
    <w:rsid w:val="00C67062"/>
    <w:rsid w:val="00C82E3A"/>
    <w:rsid w:val="00C956BA"/>
    <w:rsid w:val="00CC0749"/>
    <w:rsid w:val="00CD4C66"/>
    <w:rsid w:val="00CF1580"/>
    <w:rsid w:val="00D042CE"/>
    <w:rsid w:val="00D348FB"/>
    <w:rsid w:val="00D541D6"/>
    <w:rsid w:val="00D66AF6"/>
    <w:rsid w:val="00D93FDD"/>
    <w:rsid w:val="00DC09E6"/>
    <w:rsid w:val="00DE7858"/>
    <w:rsid w:val="00DF0573"/>
    <w:rsid w:val="00DF4AE6"/>
    <w:rsid w:val="00E02811"/>
    <w:rsid w:val="00E112D7"/>
    <w:rsid w:val="00E2362E"/>
    <w:rsid w:val="00E26C18"/>
    <w:rsid w:val="00E67D8C"/>
    <w:rsid w:val="00E74924"/>
    <w:rsid w:val="00EB4C6F"/>
    <w:rsid w:val="00EC1A66"/>
    <w:rsid w:val="00EC4C39"/>
    <w:rsid w:val="00ED76E1"/>
    <w:rsid w:val="00EF04F9"/>
    <w:rsid w:val="00EF31A7"/>
    <w:rsid w:val="00F13594"/>
    <w:rsid w:val="00F6155B"/>
    <w:rsid w:val="00F61961"/>
    <w:rsid w:val="00F70035"/>
    <w:rsid w:val="00FC32F0"/>
    <w:rsid w:val="00FC397C"/>
    <w:rsid w:val="00FC61EF"/>
    <w:rsid w:val="00FC65E4"/>
    <w:rsid w:val="00FE7EF8"/>
    <w:rsid w:val="00FF1328"/>
    <w:rsid w:val="00FF56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512"/>
  </w:style>
  <w:style w:type="paragraph" w:styleId="Heading1">
    <w:name w:val="heading 1"/>
    <w:basedOn w:val="Normal"/>
    <w:next w:val="Normal"/>
    <w:link w:val="Heading1Char"/>
    <w:uiPriority w:val="9"/>
    <w:qFormat/>
    <w:rsid w:val="001A36F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F30"/>
    <w:rPr>
      <w:rFonts w:ascii="Tahoma" w:hAnsi="Tahoma" w:cs="Tahoma"/>
      <w:sz w:val="16"/>
      <w:szCs w:val="16"/>
    </w:rPr>
  </w:style>
  <w:style w:type="paragraph" w:styleId="Header">
    <w:name w:val="header"/>
    <w:basedOn w:val="Normal"/>
    <w:link w:val="HeaderChar"/>
    <w:uiPriority w:val="99"/>
    <w:unhideWhenUsed/>
    <w:rsid w:val="006F0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FD2"/>
  </w:style>
  <w:style w:type="paragraph" w:styleId="Footer">
    <w:name w:val="footer"/>
    <w:basedOn w:val="Normal"/>
    <w:link w:val="FooterChar"/>
    <w:uiPriority w:val="99"/>
    <w:unhideWhenUsed/>
    <w:rsid w:val="006F0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FD2"/>
  </w:style>
  <w:style w:type="character" w:customStyle="1" w:styleId="Heading1Char">
    <w:name w:val="Heading 1 Char"/>
    <w:basedOn w:val="DefaultParagraphFont"/>
    <w:link w:val="Heading1"/>
    <w:uiPriority w:val="9"/>
    <w:rsid w:val="001A36F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A36F1"/>
  </w:style>
  <w:style w:type="character" w:customStyle="1" w:styleId="txt-black">
    <w:name w:val="txt-black"/>
    <w:basedOn w:val="DefaultParagraphFont"/>
    <w:rsid w:val="009E4C06"/>
  </w:style>
  <w:style w:type="character" w:customStyle="1" w:styleId="txt-light-blue">
    <w:name w:val="txt-light-blue"/>
    <w:basedOn w:val="DefaultParagraphFont"/>
    <w:rsid w:val="009E4C06"/>
  </w:style>
  <w:style w:type="paragraph" w:styleId="ListParagraph">
    <w:name w:val="List Paragraph"/>
    <w:basedOn w:val="Normal"/>
    <w:uiPriority w:val="34"/>
    <w:qFormat/>
    <w:rsid w:val="00F61961"/>
    <w:pPr>
      <w:ind w:left="720"/>
      <w:contextualSpacing/>
    </w:pPr>
  </w:style>
</w:styles>
</file>

<file path=word/webSettings.xml><?xml version="1.0" encoding="utf-8"?>
<w:webSettings xmlns:r="http://schemas.openxmlformats.org/officeDocument/2006/relationships" xmlns:w="http://schemas.openxmlformats.org/wordprocessingml/2006/main">
  <w:divs>
    <w:div w:id="60059277">
      <w:bodyDiv w:val="1"/>
      <w:marLeft w:val="0"/>
      <w:marRight w:val="0"/>
      <w:marTop w:val="0"/>
      <w:marBottom w:val="0"/>
      <w:divBdr>
        <w:top w:val="none" w:sz="0" w:space="0" w:color="auto"/>
        <w:left w:val="none" w:sz="0" w:space="0" w:color="auto"/>
        <w:bottom w:val="none" w:sz="0" w:space="0" w:color="auto"/>
        <w:right w:val="none" w:sz="0" w:space="0" w:color="auto"/>
      </w:divBdr>
    </w:div>
    <w:div w:id="1102648382">
      <w:bodyDiv w:val="1"/>
      <w:marLeft w:val="0"/>
      <w:marRight w:val="0"/>
      <w:marTop w:val="0"/>
      <w:marBottom w:val="0"/>
      <w:divBdr>
        <w:top w:val="none" w:sz="0" w:space="0" w:color="auto"/>
        <w:left w:val="none" w:sz="0" w:space="0" w:color="auto"/>
        <w:bottom w:val="none" w:sz="0" w:space="0" w:color="auto"/>
        <w:right w:val="none" w:sz="0" w:space="0" w:color="auto"/>
      </w:divBdr>
      <w:divsChild>
        <w:div w:id="2121874342">
          <w:marLeft w:val="0"/>
          <w:marRight w:val="0"/>
          <w:marTop w:val="0"/>
          <w:marBottom w:val="0"/>
          <w:divBdr>
            <w:top w:val="none" w:sz="0" w:space="0" w:color="auto"/>
            <w:left w:val="none" w:sz="0" w:space="0" w:color="auto"/>
            <w:bottom w:val="none" w:sz="0" w:space="0" w:color="auto"/>
            <w:right w:val="none" w:sz="0" w:space="0" w:color="auto"/>
          </w:divBdr>
          <w:divsChild>
            <w:div w:id="1497568861">
              <w:marLeft w:val="0"/>
              <w:marRight w:val="0"/>
              <w:marTop w:val="0"/>
              <w:marBottom w:val="0"/>
              <w:divBdr>
                <w:top w:val="none" w:sz="0" w:space="0" w:color="auto"/>
                <w:left w:val="none" w:sz="0" w:space="0" w:color="auto"/>
                <w:bottom w:val="none" w:sz="0" w:space="0" w:color="auto"/>
                <w:right w:val="none" w:sz="0" w:space="0" w:color="auto"/>
              </w:divBdr>
            </w:div>
          </w:divsChild>
        </w:div>
        <w:div w:id="1804271880">
          <w:marLeft w:val="0"/>
          <w:marRight w:val="0"/>
          <w:marTop w:val="0"/>
          <w:marBottom w:val="0"/>
          <w:divBdr>
            <w:top w:val="none" w:sz="0" w:space="0" w:color="auto"/>
            <w:left w:val="none" w:sz="0" w:space="0" w:color="auto"/>
            <w:bottom w:val="none" w:sz="0" w:space="0" w:color="auto"/>
            <w:right w:val="none" w:sz="0" w:space="0" w:color="auto"/>
          </w:divBdr>
          <w:divsChild>
            <w:div w:id="1787582479">
              <w:marLeft w:val="0"/>
              <w:marRight w:val="0"/>
              <w:marTop w:val="0"/>
              <w:marBottom w:val="0"/>
              <w:divBdr>
                <w:top w:val="none" w:sz="0" w:space="0" w:color="auto"/>
                <w:left w:val="none" w:sz="0" w:space="0" w:color="auto"/>
                <w:bottom w:val="none" w:sz="0" w:space="0" w:color="auto"/>
                <w:right w:val="none" w:sz="0" w:space="0" w:color="auto"/>
              </w:divBdr>
            </w:div>
          </w:divsChild>
        </w:div>
        <w:div w:id="114257146">
          <w:marLeft w:val="0"/>
          <w:marRight w:val="0"/>
          <w:marTop w:val="0"/>
          <w:marBottom w:val="0"/>
          <w:divBdr>
            <w:top w:val="none" w:sz="0" w:space="0" w:color="auto"/>
            <w:left w:val="none" w:sz="0" w:space="0" w:color="auto"/>
            <w:bottom w:val="none" w:sz="0" w:space="0" w:color="auto"/>
            <w:right w:val="none" w:sz="0" w:space="0" w:color="auto"/>
          </w:divBdr>
          <w:divsChild>
            <w:div w:id="228737776">
              <w:marLeft w:val="0"/>
              <w:marRight w:val="0"/>
              <w:marTop w:val="0"/>
              <w:marBottom w:val="0"/>
              <w:divBdr>
                <w:top w:val="none" w:sz="0" w:space="0" w:color="auto"/>
                <w:left w:val="none" w:sz="0" w:space="0" w:color="auto"/>
                <w:bottom w:val="none" w:sz="0" w:space="0" w:color="auto"/>
                <w:right w:val="none" w:sz="0" w:space="0" w:color="auto"/>
              </w:divBdr>
            </w:div>
          </w:divsChild>
        </w:div>
        <w:div w:id="44067098">
          <w:marLeft w:val="0"/>
          <w:marRight w:val="0"/>
          <w:marTop w:val="0"/>
          <w:marBottom w:val="0"/>
          <w:divBdr>
            <w:top w:val="none" w:sz="0" w:space="0" w:color="auto"/>
            <w:left w:val="none" w:sz="0" w:space="0" w:color="auto"/>
            <w:bottom w:val="none" w:sz="0" w:space="0" w:color="auto"/>
            <w:right w:val="none" w:sz="0" w:space="0" w:color="auto"/>
          </w:divBdr>
          <w:divsChild>
            <w:div w:id="1674339655">
              <w:marLeft w:val="0"/>
              <w:marRight w:val="0"/>
              <w:marTop w:val="0"/>
              <w:marBottom w:val="0"/>
              <w:divBdr>
                <w:top w:val="none" w:sz="0" w:space="0" w:color="auto"/>
                <w:left w:val="none" w:sz="0" w:space="0" w:color="auto"/>
                <w:bottom w:val="none" w:sz="0" w:space="0" w:color="auto"/>
                <w:right w:val="none" w:sz="0" w:space="0" w:color="auto"/>
              </w:divBdr>
              <w:divsChild>
                <w:div w:id="15809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Wil132</b:Tag>
    <b:SourceType>JournalArticle</b:SourceType>
    <b:Guid>{2A74D3FC-8582-43CB-B700-EC96E653A9C8}</b:Guid>
    <b:Title>"The effect of youth diversion programs on recidivism: A meta-analytic review."</b:Title>
    <b:JournalName>Criminal justice and behavior</b:JournalName>
    <b:Year>2013</b:Year>
    <b:Pages>497-518</b:Pages>
    <b:Volume>40</b:Volume>
    <b:Issue>5</b:Issue>
    <b:DOI>https://doi.org/10.1177/0093854812451089</b:DOI>
    <b:Author>
      <b:Author>
        <b:NameList>
          <b:Person>
            <b:Last>Wilson</b:Last>
            <b:Middle>A.</b:Middle>
            <b:First>Holly</b:First>
          </b:Person>
          <b:Person>
            <b:Last>Hoge</b:Last>
            <b:Middle>D.</b:Middle>
            <b:First>Robert</b:First>
          </b:Person>
        </b:NameList>
      </b:Author>
    </b:Author>
    <b:RefOrder>1</b:RefOrder>
  </b:Source>
  <b:Source>
    <b:Tag>Eri12</b:Tag>
    <b:SourceType>JournalArticle</b:SourceType>
    <b:Guid>{CF4A4E44-0BAE-46ED-B088-17756F0DDAA1}</b:Guid>
    <b:Title>"Using systems of care to reduce incarceration of youth with serious mental illness."</b:Title>
    <b:JournalName>American journal of community psychology</b:JournalName>
    <b:Year>2012</b:Year>
    <b:Pages>404-416</b:Pages>
    <b:Author>
      <b:Author>
        <b:NameList>
          <b:Person>
            <b:Last>Erickson</b:Last>
            <b:Middle>D.</b:Middle>
            <b:First>Chris</b:First>
          </b:Person>
        </b:NameList>
      </b:Author>
    </b:Author>
    <b:Volume>49</b:Volume>
    <b:Issue>3-4</b:Issue>
    <b:RefOrder>2</b:RefOrder>
  </b:Source>
  <b:Source>
    <b:Tag>Hod11</b:Tag>
    <b:SourceType>JournalArticle</b:SourceType>
    <b:Guid>{FAB49E26-9DA1-4F76-A623-672E9AC21223}</b:Guid>
    <b:Title>Recidivism, costs, and psychosocial outcomes for a post-arrest juvenile diversion program.</b:Title>
    <b:JournalName>Journal of Offender Rehabilitation</b:JournalName>
    <b:Year>2011</b:Year>
    <b:Pages>477-465</b:Pages>
    <b:Author>
      <b:Author>
        <b:NameList>
          <b:Person>
            <b:Last>Hodges</b:Last>
            <b:First>Kay</b:First>
          </b:Person>
          <b:Person>
            <b:Last>Martin</b:Last>
            <b:Middle>A.</b:Middle>
            <b:First>Lisa</b:First>
          </b:Person>
          <b:Person>
            <b:Last>Smith</b:Last>
            <b:First>Cynthia</b:First>
          </b:Person>
          <b:Person>
            <b:Last>Coopr</b:Last>
            <b:First>Shuan</b:First>
          </b:Person>
        </b:NameList>
      </b:Author>
    </b:Author>
    <b:Volume>50</b:Volume>
    <b:Issue>7</b:Issue>
    <b:DOI>https://doi.org/10.1080/10509674.2011.586106</b:DOI>
    <b:RefOrder>3</b:RefOrder>
  </b:Source>
  <b:Source>
    <b:Tag>Bro11</b:Tag>
    <b:SourceType>JournalArticle</b:SourceType>
    <b:Guid>{E4FC8E0C-02E6-4063-B01A-5F0BF44DADB0}</b:Guid>
    <b:Title>"The ‘unchildlike child’: Making and marking the child/adult divide in the juvenile court."</b:Title>
    <b:JournalName>Children's Geographies</b:JournalName>
    <b:Year>2011</b:Year>
    <b:Pages>361-377</b:Pages>
    <b:Author>
      <b:Author>
        <b:NameList>
          <b:Person>
            <b:Last>Brown</b:Last>
            <b:First>Elizabeth</b:First>
          </b:Person>
        </b:NameList>
      </b:Author>
    </b:Author>
    <b:Volume>9</b:Volume>
    <b:Issue>3-4</b:Issue>
    <b:RefOrder>4</b:RefOrder>
  </b:Source>
  <b:Source>
    <b:Tag>Pet10</b:Tag>
    <b:SourceType>JournalArticle</b:SourceType>
    <b:Guid>{809D82FA-08B3-4E8F-94EC-B4033BF82F5B}</b:Guid>
    <b:Title>"Analyzing offense patterns as a function of mental illness to test the criminalization hypothesis."</b:Title>
    <b:JournalName>Psychiatric Service</b:JournalName>
    <b:Year>2010</b:Year>
    <b:Pages>1217-1222</b:Pages>
    <b:Author>
      <b:Author>
        <b:NameList>
          <b:Person>
            <b:Last>Peterson</b:Last>
            <b:First>Jillian</b:First>
          </b:Person>
          <b:Person>
            <b:Last>Skeem</b:Last>
            <b:Middle>L.</b:Middle>
            <b:First>Jennifer</b:First>
          </b:Person>
          <b:Person>
            <b:Last>Hart</b:Last>
            <b:First>Eliza</b:First>
          </b:Person>
          <b:Person>
            <b:Last>Vidal</b:Last>
            <b:First>Sarah</b:First>
          </b:Person>
          <b:Person>
            <b:Last>Keith</b:Last>
            <b:First>Felicia</b:First>
          </b:Person>
        </b:NameList>
      </b:Author>
    </b:Author>
    <b:Volume>61</b:Volume>
    <b:Issue>12</b:Issue>
    <b:RefOrder>5</b:RefOrder>
  </b:Source>
</b:Sources>
</file>

<file path=customXml/itemProps1.xml><?xml version="1.0" encoding="utf-8"?>
<ds:datastoreItem xmlns:ds="http://schemas.openxmlformats.org/officeDocument/2006/customXml" ds:itemID="{FA159768-681F-4B9B-9359-02376FFA9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3385</Words>
  <Characters>19299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2019-04-28T06:19:00Z</dcterms:created>
  <dcterms:modified xsi:type="dcterms:W3CDTF">2019-04-28T06:19:00Z</dcterms:modified>
</cp:coreProperties>
</file>